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16" w:type="dxa"/>
        <w:jc w:val="center"/>
        <w:tblLook w:val="04A0" w:firstRow="1" w:lastRow="0" w:firstColumn="1" w:lastColumn="0" w:noHBand="0" w:noVBand="1"/>
      </w:tblPr>
      <w:tblGrid>
        <w:gridCol w:w="4304"/>
        <w:gridCol w:w="6612"/>
      </w:tblGrid>
      <w:tr w:rsidR="000A639F" w:rsidRPr="00B90D1C" w14:paraId="704B9407" w14:textId="77777777" w:rsidTr="00492C00">
        <w:trPr>
          <w:cantSplit/>
          <w:trHeight w:hRule="exact" w:val="510"/>
          <w:jc w:val="center"/>
        </w:trPr>
        <w:tc>
          <w:tcPr>
            <w:tcW w:w="10916" w:type="dxa"/>
            <w:gridSpan w:val="2"/>
            <w:shd w:val="clear" w:color="auto" w:fill="BFBFBF" w:themeFill="background1" w:themeFillShade="BF"/>
            <w:vAlign w:val="center"/>
          </w:tcPr>
          <w:p w14:paraId="5EC6161F" w14:textId="05C2C458" w:rsidR="000A639F" w:rsidRPr="00B90D1C" w:rsidRDefault="00DF17F5" w:rsidP="0012178F">
            <w:pPr>
              <w:pStyle w:val="AAFCsubtitle"/>
              <w:rPr>
                <w:lang w:val="fr-CA"/>
              </w:rPr>
            </w:pPr>
            <w:r w:rsidRPr="00B90D1C">
              <w:rPr>
                <w:lang w:val="fr-CA"/>
              </w:rPr>
              <w:br w:type="page"/>
            </w:r>
            <w:r w:rsidR="000A639F" w:rsidRPr="00B90D1C">
              <w:rPr>
                <w:lang w:val="fr-CA"/>
              </w:rPr>
              <w:br w:type="page"/>
              <w:t>D</w:t>
            </w:r>
            <w:r w:rsidR="0012178F">
              <w:rPr>
                <w:lang w:val="fr-CA"/>
              </w:rPr>
              <w:t>é</w:t>
            </w:r>
            <w:r w:rsidR="000A639F" w:rsidRPr="00B90D1C">
              <w:rPr>
                <w:lang w:val="fr-CA"/>
              </w:rPr>
              <w:t>claration</w:t>
            </w:r>
            <w:r w:rsidR="0012178F">
              <w:rPr>
                <w:lang w:val="fr-CA"/>
              </w:rPr>
              <w:t xml:space="preserve"> du requérant</w:t>
            </w:r>
          </w:p>
        </w:tc>
      </w:tr>
      <w:tr w:rsidR="000A639F" w:rsidRPr="001856F5" w14:paraId="3699BC71" w14:textId="77777777" w:rsidTr="000A639F">
        <w:trPr>
          <w:jc w:val="center"/>
        </w:trPr>
        <w:tc>
          <w:tcPr>
            <w:tcW w:w="10916" w:type="dxa"/>
            <w:gridSpan w:val="2"/>
            <w:shd w:val="clear" w:color="auto" w:fill="auto"/>
            <w:vAlign w:val="center"/>
          </w:tcPr>
          <w:p w14:paraId="3E0A598C" w14:textId="61F6C5DA" w:rsidR="00092D4E" w:rsidRPr="00092D4E" w:rsidRDefault="00092D4E" w:rsidP="00092D4E">
            <w:pPr>
              <w:widowControl w:val="0"/>
              <w:autoSpaceDE w:val="0"/>
              <w:autoSpaceDN w:val="0"/>
              <w:outlineLvl w:val="0"/>
              <w:rPr>
                <w:rFonts w:ascii="Arial" w:eastAsia="Arial" w:hAnsi="Arial" w:cs="Arial"/>
                <w:b/>
                <w:caps/>
                <w:color w:val="231F20"/>
                <w:lang w:val="fr-CA"/>
              </w:rPr>
            </w:pPr>
            <w:r w:rsidRPr="00092D4E">
              <w:rPr>
                <w:rFonts w:ascii="Arial" w:eastAsia="Arial" w:hAnsi="Arial" w:cs="Arial"/>
                <w:b/>
                <w:caps/>
                <w:color w:val="231F20"/>
                <w:lang w:val="fr-CA"/>
              </w:rPr>
              <w:t>Pour pouvoir présenter une demande, vous devez accepter d’être lié aux conditions du Programme d’aide financière à frais partagés du Partenariat c</w:t>
            </w:r>
            <w:r w:rsidR="00DB2B08">
              <w:rPr>
                <w:rFonts w:ascii="Arial" w:eastAsia="Arial" w:hAnsi="Arial" w:cs="Arial"/>
                <w:b/>
                <w:caps/>
                <w:color w:val="231F20"/>
                <w:lang w:val="fr-CA"/>
              </w:rPr>
              <w:t>anadien pour l’agriculture</w:t>
            </w:r>
            <w:r w:rsidRPr="00092D4E">
              <w:rPr>
                <w:rFonts w:ascii="Arial" w:eastAsia="Arial" w:hAnsi="Arial" w:cs="Arial"/>
                <w:b/>
                <w:caps/>
                <w:color w:val="231F20"/>
                <w:lang w:val="fr-CA"/>
              </w:rPr>
              <w:t xml:space="preserve"> à l’intention des organisations et partenariats.</w:t>
            </w:r>
          </w:p>
          <w:p w14:paraId="11D12D58" w14:textId="27976D7F" w:rsidR="00D8580A" w:rsidRPr="00D8580A" w:rsidRDefault="00D8580A" w:rsidP="00D8580A">
            <w:pPr>
              <w:keepNext/>
              <w:keepLines/>
              <w:ind w:right="217" w:hanging="1"/>
              <w:outlineLvl w:val="3"/>
              <w:rPr>
                <w:rFonts w:ascii="Arial" w:eastAsiaTheme="majorEastAsia" w:hAnsi="Arial" w:cs="Arial"/>
                <w:i/>
                <w:iCs/>
                <w:color w:val="231F20"/>
                <w:lang w:val="fr-CA"/>
              </w:rPr>
            </w:pPr>
            <w:r w:rsidRPr="00D8580A">
              <w:rPr>
                <w:rFonts w:ascii="Arial" w:eastAsiaTheme="majorEastAsia" w:hAnsi="Arial" w:cs="Arial"/>
                <w:i/>
                <w:iCs/>
                <w:color w:val="231F20"/>
                <w:lang w:val="fr-CA"/>
              </w:rPr>
              <w:t xml:space="preserve">Le requérant doit être une entité juridique (personne morale) admissible en vertu du programme d’aide financière à frais partagés du </w:t>
            </w:r>
            <w:r w:rsidR="00DB2B08" w:rsidRPr="00DB2B08">
              <w:rPr>
                <w:rFonts w:ascii="Arial" w:eastAsiaTheme="majorEastAsia" w:hAnsi="Arial" w:cs="Arial"/>
                <w:i/>
                <w:iCs/>
                <w:color w:val="231F20"/>
                <w:lang w:val="fr-CA"/>
              </w:rPr>
              <w:t>Partenariat canadien pour l'agriculture</w:t>
            </w:r>
            <w:r w:rsidRPr="00D8580A">
              <w:rPr>
                <w:rFonts w:ascii="Arial" w:eastAsiaTheme="majorEastAsia" w:hAnsi="Arial" w:cs="Arial"/>
                <w:i/>
                <w:iCs/>
                <w:color w:val="231F20"/>
                <w:lang w:val="fr-CA"/>
              </w:rPr>
              <w:t xml:space="preserve"> à l’intention des organisations et partenariats. La personne qui signe le formulaire de demande doit être autorisée par le requérant à signer le formulaire en son nom et à lier le requérant au contenu du formulaire. On fait référence à cette personne avec le mot « vous » ci-dessous. </w:t>
            </w:r>
          </w:p>
          <w:p w14:paraId="71762846" w14:textId="77777777" w:rsidR="00BA4AE8" w:rsidRPr="00B90D1C" w:rsidRDefault="00BA4AE8" w:rsidP="009C0958">
            <w:pPr>
              <w:rPr>
                <w:rFonts w:ascii="Arial" w:hAnsi="Arial" w:cs="Arial"/>
                <w:b/>
                <w:lang w:val="fr-CA"/>
              </w:rPr>
            </w:pPr>
          </w:p>
          <w:p w14:paraId="79F84D26" w14:textId="77777777" w:rsidR="006826E6" w:rsidRPr="00A94580" w:rsidRDefault="006826E6" w:rsidP="006826E6">
            <w:pPr>
              <w:autoSpaceDE w:val="0"/>
              <w:autoSpaceDN w:val="0"/>
              <w:adjustRightInd w:val="0"/>
              <w:rPr>
                <w:rFonts w:ascii="Arial" w:eastAsia="MS Mincho" w:hAnsi="Arial" w:cs="Arial"/>
                <w:b/>
                <w:lang w:val="fr-CA"/>
              </w:rPr>
            </w:pPr>
            <w:r w:rsidRPr="00A94580">
              <w:rPr>
                <w:rFonts w:ascii="Arial" w:eastAsia="MS Mincho" w:hAnsi="Arial" w:cs="Arial"/>
                <w:b/>
                <w:lang w:val="fr-CA"/>
              </w:rPr>
              <w:t>Vous devez confirmer ce qui suit sur la demande au nom du requérant :</w:t>
            </w:r>
          </w:p>
          <w:p w14:paraId="45B49FC5" w14:textId="5823F3A6" w:rsidR="006826E6" w:rsidRPr="006826E6" w:rsidRDefault="006826E6" w:rsidP="00DB2B08">
            <w:pPr>
              <w:pStyle w:val="BulletedList"/>
              <w:rPr>
                <w:lang w:val="fr-CA"/>
              </w:rPr>
            </w:pPr>
            <w:r w:rsidRPr="006826E6">
              <w:rPr>
                <w:lang w:val="fr-CA"/>
              </w:rPr>
              <w:t xml:space="preserve">Vous avez lu, vous comprenez et vous acceptez de respecter toutes les exigences du programme </w:t>
            </w:r>
            <w:r w:rsidRPr="006826E6">
              <w:rPr>
                <w:iCs/>
                <w:lang w:val="fr-CA"/>
              </w:rPr>
              <w:t xml:space="preserve">d’aide financière à frais partagés du </w:t>
            </w:r>
            <w:r w:rsidR="00DB2B08" w:rsidRPr="00DB2B08">
              <w:rPr>
                <w:lang w:val="fr-CA"/>
              </w:rPr>
              <w:t>Partenariat canadien pour l'agriculture</w:t>
            </w:r>
            <w:r w:rsidRPr="006826E6">
              <w:rPr>
                <w:lang w:val="fr-CA"/>
              </w:rPr>
              <w:t xml:space="preserve"> </w:t>
            </w:r>
            <w:r w:rsidRPr="006826E6">
              <w:rPr>
                <w:iCs/>
                <w:lang w:val="fr-CA"/>
              </w:rPr>
              <w:t>à l’intention des organisations et partenariats</w:t>
            </w:r>
            <w:r w:rsidRPr="006826E6">
              <w:rPr>
                <w:lang w:val="fr-CA"/>
              </w:rPr>
              <w:t xml:space="preserve"> énoncées dans le guide du programme. Ce guide précise les conditions du programme et la description des catégories de projet.</w:t>
            </w:r>
          </w:p>
          <w:p w14:paraId="3D6210DF" w14:textId="77777777" w:rsidR="006826E6" w:rsidRPr="006826E6" w:rsidRDefault="006826E6" w:rsidP="00831176">
            <w:pPr>
              <w:pStyle w:val="BulletedList"/>
              <w:rPr>
                <w:lang w:val="fr-CA"/>
              </w:rPr>
            </w:pPr>
            <w:r w:rsidRPr="006826E6">
              <w:rPr>
                <w:lang w:val="fr-CA"/>
              </w:rPr>
              <w:t>Toute l’information apparaissant sur le formulaire de demande du projet est véridique, exacte et complète, au meilleur de vos connaissances.</w:t>
            </w:r>
          </w:p>
          <w:p w14:paraId="762E1FB6" w14:textId="77777777" w:rsidR="006826E6" w:rsidRPr="006826E6" w:rsidRDefault="006826E6" w:rsidP="00831176">
            <w:pPr>
              <w:pStyle w:val="BulletedList"/>
              <w:rPr>
                <w:lang w:val="fr-CA"/>
              </w:rPr>
            </w:pPr>
            <w:r w:rsidRPr="006826E6">
              <w:rPr>
                <w:lang w:val="fr-CA"/>
              </w:rPr>
              <w:t>Vous avez divulgué dans la demande toutes les sources proposées de financement du projet incluant, entre autres, les sources et les montants provenant des gouvernements fédéral, provinciaux et municipaux, et ces fonds ne dépassent et ne dépasseront pas 100 % des dépenses totales du projet.</w:t>
            </w:r>
          </w:p>
          <w:p w14:paraId="62838E1D" w14:textId="1C33E66A" w:rsidR="006826E6" w:rsidRPr="006826E6" w:rsidRDefault="00E81F31" w:rsidP="00831176">
            <w:pPr>
              <w:pStyle w:val="BulletedList"/>
              <w:rPr>
                <w:lang w:val="fr-CA"/>
              </w:rPr>
            </w:pPr>
            <w:r>
              <w:rPr>
                <w:lang w:val="fr-CA"/>
              </w:rPr>
              <w:t>Vous ne devez</w:t>
            </w:r>
            <w:r w:rsidR="006826E6" w:rsidRPr="006826E6">
              <w:rPr>
                <w:lang w:val="fr-CA"/>
              </w:rPr>
              <w:t xml:space="preserve"> présentement aucune somme à la province de l’Ontario ou, si tel est le cas, vous avez joint à la demande une description du montant dû en question.</w:t>
            </w:r>
          </w:p>
          <w:p w14:paraId="6BEFD842" w14:textId="77777777" w:rsidR="006826E6" w:rsidRPr="006826E6" w:rsidRDefault="006826E6" w:rsidP="00831176">
            <w:pPr>
              <w:pStyle w:val="BulletedList"/>
              <w:rPr>
                <w:lang w:val="fr-CA"/>
              </w:rPr>
            </w:pPr>
            <w:r w:rsidRPr="006826E6">
              <w:rPr>
                <w:lang w:val="fr-CA"/>
              </w:rPr>
              <w:t xml:space="preserve">Si vous ou une âme dirigeante du requérant (le cas échéant) êtes ou avez été titulaire d’une charge publique ou fonctionnaire de la fonction publique fédérale, vous ou cette âme dirigeante du requérant (le cas échéant) êtes en conformité avec la </w:t>
            </w:r>
            <w:r w:rsidRPr="006826E6">
              <w:rPr>
                <w:i/>
                <w:lang w:val="fr-CA"/>
              </w:rPr>
              <w:t>Loi sur les conflits d’intérêts</w:t>
            </w:r>
            <w:r w:rsidRPr="006826E6">
              <w:rPr>
                <w:lang w:val="fr-CA"/>
              </w:rPr>
              <w:t xml:space="preserve">, le </w:t>
            </w:r>
            <w:r w:rsidRPr="006826E6">
              <w:rPr>
                <w:i/>
                <w:lang w:val="fr-CA"/>
              </w:rPr>
              <w:t>Code régissant les conflits d’intérêts des députés</w:t>
            </w:r>
            <w:r w:rsidRPr="006826E6">
              <w:rPr>
                <w:lang w:val="fr-CA"/>
              </w:rPr>
              <w:t xml:space="preserve">, le </w:t>
            </w:r>
            <w:r w:rsidRPr="006826E6">
              <w:rPr>
                <w:i/>
                <w:lang w:val="fr-CA"/>
              </w:rPr>
              <w:t>Code de valeurs et d’éthique de la fonction publique</w:t>
            </w:r>
            <w:r w:rsidRPr="006826E6">
              <w:rPr>
                <w:lang w:val="fr-CA"/>
              </w:rPr>
              <w:t xml:space="preserve"> et la Politique sur les conflits d’intérêts et l’après-mandat, selon le cas.</w:t>
            </w:r>
          </w:p>
          <w:p w14:paraId="6B484121" w14:textId="36B727CA" w:rsidR="006826E6" w:rsidRPr="006826E6" w:rsidRDefault="006826E6" w:rsidP="00DB2B08">
            <w:pPr>
              <w:pStyle w:val="BulletedList"/>
              <w:rPr>
                <w:lang w:val="fr-CA"/>
              </w:rPr>
            </w:pPr>
            <w:r w:rsidRPr="006826E6">
              <w:rPr>
                <w:lang w:val="fr-CA"/>
              </w:rPr>
              <w:t xml:space="preserve">Si vous ou une âme dirigeante du requérant (le cas échéant) est député à la Chambre des communes ou sénateur, vous ou cette âme dirigeante du requérant (le cas échéant) êtes autorisé par la </w:t>
            </w:r>
            <w:r w:rsidRPr="006826E6">
              <w:rPr>
                <w:i/>
                <w:lang w:val="fr-CA"/>
              </w:rPr>
              <w:t>Loi sur le Parlement du Canada</w:t>
            </w:r>
            <w:r w:rsidRPr="006826E6">
              <w:rPr>
                <w:lang w:val="fr-CA"/>
              </w:rPr>
              <w:t xml:space="preserve"> à recevoir des fonds du Canada dans le cadre du </w:t>
            </w:r>
            <w:r w:rsidR="00DB2B08" w:rsidRPr="00DB2B08">
              <w:rPr>
                <w:lang w:val="fr-CA"/>
              </w:rPr>
              <w:t>Partenariat canadien pour l'agriculture</w:t>
            </w:r>
            <w:r w:rsidRPr="006826E6">
              <w:rPr>
                <w:lang w:val="fr-CA"/>
              </w:rPr>
              <w:t>.</w:t>
            </w:r>
          </w:p>
          <w:p w14:paraId="4DF77112" w14:textId="77777777" w:rsidR="006826E6" w:rsidRPr="006826E6" w:rsidRDefault="006826E6" w:rsidP="006826E6">
            <w:pPr>
              <w:rPr>
                <w:rFonts w:ascii="Arial" w:eastAsia="MS Mincho" w:hAnsi="Arial" w:cs="Arial"/>
                <w:b/>
                <w:color w:val="000000"/>
                <w:u w:val="single"/>
                <w:lang w:val="fr-CA"/>
              </w:rPr>
            </w:pPr>
          </w:p>
          <w:p w14:paraId="28B9908A" w14:textId="77777777" w:rsidR="006826E6" w:rsidRPr="00A94580" w:rsidRDefault="006826E6" w:rsidP="006826E6">
            <w:pPr>
              <w:autoSpaceDE w:val="0"/>
              <w:autoSpaceDN w:val="0"/>
              <w:adjustRightInd w:val="0"/>
              <w:rPr>
                <w:rFonts w:ascii="Arial" w:eastAsia="MS Mincho" w:hAnsi="Arial" w:cs="Arial"/>
                <w:b/>
                <w:lang w:val="fr-CA"/>
              </w:rPr>
            </w:pPr>
            <w:r w:rsidRPr="00A94580">
              <w:rPr>
                <w:rFonts w:ascii="Arial" w:eastAsia="MS Mincho" w:hAnsi="Arial" w:cs="Arial"/>
                <w:b/>
                <w:lang w:val="fr-CA"/>
              </w:rPr>
              <w:t>Vous devez également confirmer ce qui suit sur la demande au nom du requérant :</w:t>
            </w:r>
          </w:p>
          <w:p w14:paraId="71EABF2B" w14:textId="77777777" w:rsidR="006826E6" w:rsidRPr="006826E6" w:rsidRDefault="006826E6" w:rsidP="00831176">
            <w:pPr>
              <w:pStyle w:val="BulletedList"/>
              <w:rPr>
                <w:lang w:val="fr-CA"/>
              </w:rPr>
            </w:pPr>
            <w:r w:rsidRPr="006826E6">
              <w:rPr>
                <w:lang w:val="fr-CA"/>
              </w:rPr>
              <w:t xml:space="preserve">Vous conserverez tous les dossiers relatifs à tout paiement qui a été versé au requérant dans le cadre du programme, notamment toutes les factures et preuves de paiement pendant au moins sept (7) ans à compter de la date de réception du paiement. </w:t>
            </w:r>
          </w:p>
          <w:p w14:paraId="55B4C7EF" w14:textId="70C4AF1D" w:rsidR="006826E6" w:rsidRPr="003541E4" w:rsidRDefault="006826E6" w:rsidP="00DB2B08">
            <w:pPr>
              <w:pStyle w:val="BulletedList"/>
              <w:rPr>
                <w:lang w:val="fr-CA"/>
              </w:rPr>
            </w:pPr>
            <w:bookmarkStart w:id="0" w:name="_Hlk507661916"/>
            <w:r w:rsidRPr="006826E6">
              <w:rPr>
                <w:lang w:val="fr-CA"/>
              </w:rPr>
              <w:t>La province de l’Ontario</w:t>
            </w:r>
            <w:r w:rsidR="00780C95">
              <w:rPr>
                <w:lang w:val="fr-CA"/>
              </w:rPr>
              <w:t xml:space="preserve">, </w:t>
            </w:r>
            <w:r w:rsidRPr="006826E6">
              <w:rPr>
                <w:lang w:val="fr-CA"/>
              </w:rPr>
              <w:t xml:space="preserve">le Canada </w:t>
            </w:r>
            <w:r w:rsidR="002C4365">
              <w:rPr>
                <w:lang w:val="fr-CA"/>
              </w:rPr>
              <w:t xml:space="preserve">ou </w:t>
            </w:r>
            <w:r w:rsidR="002C4365" w:rsidRPr="00013F45">
              <w:rPr>
                <w:lang w:val="fr-CA"/>
              </w:rPr>
              <w:t>l’Agricultural Adaptation Council</w:t>
            </w:r>
            <w:r w:rsidR="00780C95">
              <w:rPr>
                <w:lang w:val="fr-CA"/>
              </w:rPr>
              <w:t xml:space="preserve"> </w:t>
            </w:r>
            <w:r w:rsidRPr="006826E6">
              <w:rPr>
                <w:lang w:val="fr-CA"/>
              </w:rPr>
              <w:t xml:space="preserve">peut publier des renseignements sur le projet/les activités, y compris le montant du financement approuvé ou obtenu dans le cadre du programme du </w:t>
            </w:r>
            <w:r w:rsidR="00DB2B08" w:rsidRPr="00DB2B08">
              <w:rPr>
                <w:lang w:val="fr-CA"/>
              </w:rPr>
              <w:t xml:space="preserve">Partenariat canadien pour </w:t>
            </w:r>
            <w:r w:rsidR="00DB2B08" w:rsidRPr="003541E4">
              <w:rPr>
                <w:lang w:val="fr-CA"/>
              </w:rPr>
              <w:t>l'agriculture</w:t>
            </w:r>
            <w:r w:rsidRPr="003541E4">
              <w:rPr>
                <w:lang w:val="fr-CA"/>
              </w:rPr>
              <w:t xml:space="preserve">, la nature </w:t>
            </w:r>
            <w:r w:rsidR="003541E4" w:rsidRPr="003541E4">
              <w:rPr>
                <w:rFonts w:ascii="Arial" w:hAnsi="Arial" w:cs="Arial"/>
                <w:lang w:val="fr-CA"/>
              </w:rPr>
              <w:t xml:space="preserve">et les résultats </w:t>
            </w:r>
            <w:r w:rsidRPr="003541E4">
              <w:rPr>
                <w:lang w:val="fr-CA"/>
              </w:rPr>
              <w:t>de tout projet ou activité financé, ainsi que le nom du requérant.</w:t>
            </w:r>
          </w:p>
          <w:bookmarkEnd w:id="0"/>
          <w:p w14:paraId="13670AA5" w14:textId="77777777" w:rsidR="006826E6" w:rsidRPr="006826E6" w:rsidRDefault="006826E6" w:rsidP="006826E6">
            <w:pPr>
              <w:tabs>
                <w:tab w:val="left" w:pos="270"/>
                <w:tab w:val="left" w:pos="3060"/>
                <w:tab w:val="left" w:pos="4320"/>
                <w:tab w:val="left" w:pos="5580"/>
                <w:tab w:val="left" w:pos="6840"/>
                <w:tab w:val="left" w:pos="8100"/>
                <w:tab w:val="left" w:pos="9360"/>
              </w:tabs>
              <w:ind w:left="270"/>
              <w:contextualSpacing/>
              <w:rPr>
                <w:rFonts w:ascii="Arial" w:eastAsia="MS Mincho" w:hAnsi="Arial" w:cs="Arial"/>
                <w:lang w:val="fr-CA"/>
              </w:rPr>
            </w:pPr>
          </w:p>
          <w:p w14:paraId="73102837" w14:textId="77777777" w:rsidR="006826E6" w:rsidRPr="00A94580" w:rsidRDefault="006826E6" w:rsidP="006826E6">
            <w:pPr>
              <w:autoSpaceDE w:val="0"/>
              <w:autoSpaceDN w:val="0"/>
              <w:adjustRightInd w:val="0"/>
              <w:rPr>
                <w:rFonts w:ascii="Arial" w:eastAsia="Calibri" w:hAnsi="Arial" w:cs="Arial"/>
                <w:b/>
                <w:lang w:val="fr-CA"/>
              </w:rPr>
            </w:pPr>
            <w:r w:rsidRPr="00A94580">
              <w:rPr>
                <w:rFonts w:ascii="Arial" w:eastAsia="Calibri" w:hAnsi="Arial" w:cs="Arial"/>
                <w:b/>
                <w:lang w:val="fr-CA"/>
              </w:rPr>
              <w:t>Vous devez également reconnaître et ac</w:t>
            </w:r>
            <w:bookmarkStart w:id="1" w:name="_GoBack"/>
            <w:bookmarkEnd w:id="1"/>
            <w:r w:rsidRPr="00A94580">
              <w:rPr>
                <w:rFonts w:ascii="Arial" w:eastAsia="Calibri" w:hAnsi="Arial" w:cs="Arial"/>
                <w:b/>
                <w:lang w:val="fr-CA"/>
              </w:rPr>
              <w:t>cepter ce qui suit au nom du requérant :</w:t>
            </w:r>
          </w:p>
          <w:p w14:paraId="4DE3C2BC" w14:textId="6B5614DB" w:rsidR="006826E6" w:rsidRPr="006826E6" w:rsidRDefault="006826E6" w:rsidP="00DB2B08">
            <w:pPr>
              <w:pStyle w:val="BulletedList"/>
              <w:rPr>
                <w:lang w:val="fr-CA"/>
              </w:rPr>
            </w:pPr>
            <w:r w:rsidRPr="006826E6">
              <w:rPr>
                <w:lang w:val="fr-CA"/>
              </w:rPr>
              <w:t xml:space="preserve">Le </w:t>
            </w:r>
            <w:r w:rsidR="00DB2B08" w:rsidRPr="00DB2B08">
              <w:rPr>
                <w:lang w:val="fr-CA"/>
              </w:rPr>
              <w:t>Partenariat canadien pour l'agriculture</w:t>
            </w:r>
            <w:r w:rsidRPr="006826E6">
              <w:rPr>
                <w:lang w:val="fr-CA"/>
              </w:rPr>
              <w:t xml:space="preserve"> est un programme discrétionnaire et sans engagement. Des fonds ne seront versés que si l’Ontario reçoit tous les crédits nécessaires de l’Assemblée </w:t>
            </w:r>
            <w:r w:rsidRPr="006826E6">
              <w:rPr>
                <w:lang w:val="fr-CA"/>
              </w:rPr>
              <w:lastRenderedPageBreak/>
              <w:t xml:space="preserve">législative de l’Ontario et tous les montants nécessaires du Canada et que si le requérant respecte toutes les conditions du </w:t>
            </w:r>
            <w:r w:rsidR="00DB2B08" w:rsidRPr="00DB2B08">
              <w:rPr>
                <w:lang w:val="fr-CA"/>
              </w:rPr>
              <w:t>Partenariat canadien pour l'agriculture</w:t>
            </w:r>
            <w:r w:rsidRPr="006826E6">
              <w:rPr>
                <w:lang w:val="fr-CA"/>
              </w:rPr>
              <w:t>, y compris les critères d’activités admissibles, de dépenses admissibles, d’activités non admissibles, de dépenses non admissibles, de priorités et de publics cibles du programme.</w:t>
            </w:r>
            <w:r w:rsidRPr="0037514E">
              <w:rPr>
                <w:rFonts w:eastAsia="Arial"/>
                <w:color w:val="231F20"/>
                <w:highlight w:val="cyan"/>
                <w:lang w:val="fr-FR"/>
              </w:rPr>
              <w:t xml:space="preserve"> </w:t>
            </w:r>
          </w:p>
          <w:p w14:paraId="35B290C5" w14:textId="77777777" w:rsidR="006826E6" w:rsidRPr="006826E6" w:rsidRDefault="006826E6" w:rsidP="00831176">
            <w:pPr>
              <w:pStyle w:val="BulletedList"/>
              <w:rPr>
                <w:lang w:val="fr-CA"/>
              </w:rPr>
            </w:pPr>
            <w:r w:rsidRPr="006826E6">
              <w:rPr>
                <w:lang w:val="fr-CA"/>
              </w:rPr>
              <w:t>S’il est déterminé que le requérant a reçu un paiement auquel il n’était pas admissible, à la suite d’une erreur administrative ou autre, le requérant remboursera la totalité des paiements qu’il n’avait pas le droit de recevoir – y compris tout surplus, tel que déterminé.</w:t>
            </w:r>
          </w:p>
          <w:p w14:paraId="1E68B3AE" w14:textId="77777777" w:rsidR="006826E6" w:rsidRPr="006826E6" w:rsidRDefault="006826E6" w:rsidP="00831176">
            <w:pPr>
              <w:pStyle w:val="BulletedList"/>
              <w:rPr>
                <w:lang w:val="fr-CA"/>
              </w:rPr>
            </w:pPr>
            <w:r w:rsidRPr="006826E6">
              <w:rPr>
                <w:lang w:val="fr-CA"/>
              </w:rPr>
              <w:t>Tout paiement qui a été versé au requérant pourra être recouvré ou déduit de la dette préexistante qu’a le requérant envers la Couronne du Chef de l’Ontario ou du Canada.</w:t>
            </w:r>
          </w:p>
          <w:p w14:paraId="31C1D315" w14:textId="50920D3C" w:rsidR="006826E6" w:rsidRPr="006826E6" w:rsidRDefault="006826E6" w:rsidP="00DB2B08">
            <w:pPr>
              <w:pStyle w:val="BulletedList"/>
              <w:rPr>
                <w:lang w:val="fr-CA"/>
              </w:rPr>
            </w:pPr>
            <w:r w:rsidRPr="006826E6">
              <w:rPr>
                <w:lang w:val="fr-CA"/>
              </w:rPr>
              <w:t xml:space="preserve">L’Ontario, un administrateur de programme au nom de l’Ontario (le cas échéant) ou le Canada, y compris leurs ministres, administrateurs, dirigeants, mandataires, employés ou représentants respectifs (le cas échéant), ne seront pas tenus responsables des pertes ou dommages subis, quels qu’ils soient ou quelles qu’en soient les circonstances, notamment les pertes ou dommages découlant de tout avis, opinion, représentation, garantie ou communication d’information dans le cadre du </w:t>
            </w:r>
            <w:r w:rsidR="00DB2B08" w:rsidRPr="00DB2B08">
              <w:rPr>
                <w:lang w:val="fr-CA"/>
              </w:rPr>
              <w:t>Partenariat canadien pour l'agriculture</w:t>
            </w:r>
            <w:r w:rsidRPr="006826E6">
              <w:rPr>
                <w:lang w:val="fr-CA"/>
              </w:rPr>
              <w:t>.</w:t>
            </w:r>
          </w:p>
          <w:p w14:paraId="73CBA14C" w14:textId="67AE329C" w:rsidR="006826E6" w:rsidRPr="006826E6" w:rsidRDefault="006826E6" w:rsidP="00DB2B08">
            <w:pPr>
              <w:pStyle w:val="BulletedList"/>
              <w:rPr>
                <w:lang w:val="fr-CA"/>
              </w:rPr>
            </w:pPr>
            <w:r w:rsidRPr="006826E6">
              <w:rPr>
                <w:lang w:val="fr-CA"/>
              </w:rPr>
              <w:t xml:space="preserve">L’Ontario ou un administrateur de programme au nom de l’Ontario (le cas échéant) pourrait divulguer les renseignements fournis dans le cadre du </w:t>
            </w:r>
            <w:r w:rsidR="00DB2B08" w:rsidRPr="00DB2B08">
              <w:rPr>
                <w:lang w:val="fr-CA"/>
              </w:rPr>
              <w:t>Partenariat canadien pour l'agriculture</w:t>
            </w:r>
            <w:r w:rsidRPr="006826E6">
              <w:rPr>
                <w:lang w:val="fr-CA"/>
              </w:rPr>
              <w:t xml:space="preserve"> pour vérifier si le requérant respecte les conditions d’autres initiatives de financement fédérales ou provinciales gérées par l’Ontario ou par l’administrateur d’un autre programme au nom de l’Ontario afin de confirmer les renseignements fournis, de vérifier l’admissibilité du requérant et de s’assurer qu’il n’y a pas de double financement.</w:t>
            </w:r>
          </w:p>
          <w:p w14:paraId="65F7C430" w14:textId="5D178573" w:rsidR="006826E6" w:rsidRPr="006826E6" w:rsidRDefault="006826E6" w:rsidP="00DB2B08">
            <w:pPr>
              <w:pStyle w:val="BulletedList"/>
              <w:rPr>
                <w:lang w:val="fr-CA"/>
              </w:rPr>
            </w:pPr>
            <w:r w:rsidRPr="006826E6">
              <w:rPr>
                <w:lang w:val="fr-CA"/>
              </w:rPr>
              <w:t xml:space="preserve">Les renseignements fournis pour le programme du </w:t>
            </w:r>
            <w:r w:rsidR="00DB2B08" w:rsidRPr="00DB2B08">
              <w:rPr>
                <w:lang w:val="fr-CA"/>
              </w:rPr>
              <w:t>Partenariat canadien pour l'agriculture</w:t>
            </w:r>
            <w:r w:rsidRPr="006826E6">
              <w:rPr>
                <w:lang w:val="fr-CA"/>
              </w:rPr>
              <w:t xml:space="preserve"> pourraient être divulgués en vertu de la </w:t>
            </w:r>
            <w:r w:rsidRPr="006826E6">
              <w:rPr>
                <w:i/>
                <w:lang w:val="fr-CA"/>
              </w:rPr>
              <w:t>Loi sur l’accès à l’information et la protection de la vie privée</w:t>
            </w:r>
            <w:r w:rsidRPr="006826E6">
              <w:rPr>
                <w:lang w:val="fr-CA"/>
              </w:rPr>
              <w:t xml:space="preserve"> (Ontario), de la </w:t>
            </w:r>
            <w:r w:rsidRPr="006826E6">
              <w:rPr>
                <w:i/>
                <w:lang w:val="fr-CA"/>
              </w:rPr>
              <w:t>Loi sur l’accès à l’information</w:t>
            </w:r>
            <w:r w:rsidRPr="006826E6">
              <w:rPr>
                <w:lang w:val="fr-CA"/>
              </w:rPr>
              <w:t xml:space="preserve"> (Canada) ou de la </w:t>
            </w:r>
            <w:r w:rsidRPr="006826E6">
              <w:rPr>
                <w:i/>
                <w:lang w:val="fr-CA"/>
              </w:rPr>
              <w:t>Loi sur la protection des renseignements personnels</w:t>
            </w:r>
            <w:r w:rsidRPr="006826E6">
              <w:rPr>
                <w:lang w:val="fr-CA"/>
              </w:rPr>
              <w:t xml:space="preserve"> (Canada).</w:t>
            </w:r>
          </w:p>
          <w:p w14:paraId="6D2E4EB6" w14:textId="77777777" w:rsidR="006826E6" w:rsidRPr="006826E6" w:rsidRDefault="006826E6" w:rsidP="006826E6">
            <w:pPr>
              <w:rPr>
                <w:rFonts w:ascii="Arial" w:eastAsia="MS Mincho" w:hAnsi="Arial" w:cs="Arial"/>
                <w:color w:val="000000"/>
                <w:lang w:val="fr-CA"/>
              </w:rPr>
            </w:pPr>
            <w:r w:rsidRPr="006826E6">
              <w:rPr>
                <w:rFonts w:ascii="Arial" w:eastAsia="MS Mincho" w:hAnsi="Arial" w:cs="Arial"/>
                <w:color w:val="000000"/>
                <w:lang w:val="fr-CA"/>
              </w:rPr>
              <w:t xml:space="preserve"> </w:t>
            </w:r>
          </w:p>
          <w:p w14:paraId="248E7DD3" w14:textId="77777777" w:rsidR="006826E6" w:rsidRPr="00A94580" w:rsidRDefault="006826E6" w:rsidP="006826E6">
            <w:pPr>
              <w:autoSpaceDE w:val="0"/>
              <w:autoSpaceDN w:val="0"/>
              <w:adjustRightInd w:val="0"/>
              <w:rPr>
                <w:rFonts w:ascii="Arial" w:eastAsia="MS Mincho" w:hAnsi="Arial" w:cs="Arial"/>
                <w:b/>
                <w:color w:val="000000"/>
                <w:lang w:val="fr-CA"/>
              </w:rPr>
            </w:pPr>
            <w:r w:rsidRPr="00A94580">
              <w:rPr>
                <w:rFonts w:ascii="Arial" w:eastAsia="MS Mincho" w:hAnsi="Arial" w:cs="Arial"/>
                <w:b/>
                <w:color w:val="000000"/>
                <w:lang w:val="fr-CA"/>
              </w:rPr>
              <w:t>Vous devez également consentir à ce qui suit au nom du requérant :</w:t>
            </w:r>
          </w:p>
          <w:p w14:paraId="097DDC1A" w14:textId="77777777" w:rsidR="006826E6" w:rsidRPr="006826E6" w:rsidRDefault="006826E6" w:rsidP="00831176">
            <w:pPr>
              <w:pStyle w:val="BulletedList"/>
              <w:rPr>
                <w:lang w:val="fr-CA"/>
              </w:rPr>
            </w:pPr>
            <w:r w:rsidRPr="006826E6">
              <w:rPr>
                <w:lang w:val="fr-CA"/>
              </w:rPr>
              <w:t>Fournir des renseignements exacts, à jour et complets, y compris les documents justificatifs, à l’Ontario ou à un administrateur de programme au nom de l’Ontario (le cas échéant) et aviser immédiatement l’Ontario ou un administrateur de programme au nom de l’Ontario (le cas échéant) dans l’éventualité où ces renseignements seraient modifiés.</w:t>
            </w:r>
          </w:p>
          <w:p w14:paraId="3C7179C2" w14:textId="77777777" w:rsidR="006826E6" w:rsidRPr="006826E6" w:rsidRDefault="006826E6" w:rsidP="00831176">
            <w:pPr>
              <w:pStyle w:val="BulletedList"/>
              <w:rPr>
                <w:lang w:val="fr-CA"/>
              </w:rPr>
            </w:pPr>
            <w:r w:rsidRPr="006826E6">
              <w:rPr>
                <w:lang w:val="fr-CA"/>
              </w:rPr>
              <w:t>Fournir au Canada, à l’Ontario ou à un administrateur de programme au nom de l’Ontario (le cas échéant), de même qu’à leurs représentants autorisés, tout renseignement ou l’accès à une personne, à un lieu ou à une chose dans les dix (10) jours ouvrables de toute demande, inspection sur place ou vérification.</w:t>
            </w:r>
          </w:p>
          <w:p w14:paraId="6858D6AC" w14:textId="243DB5E6" w:rsidR="006826E6" w:rsidRPr="006826E6" w:rsidRDefault="006826E6" w:rsidP="00DB2B08">
            <w:pPr>
              <w:pStyle w:val="BulletedList"/>
              <w:rPr>
                <w:lang w:val="fr-CA"/>
              </w:rPr>
            </w:pPr>
            <w:r w:rsidRPr="006826E6">
              <w:rPr>
                <w:lang w:val="fr-CA"/>
              </w:rPr>
              <w:t xml:space="preserve">Permettre des inspections sur place et des vérifications effectuées par l’Ontario ou un administrateur de programme au nom de l’Ontario (le cas échéant), après préavis et durant les heures normales d’ouverture, afin de vérifier l’admissibilité et d’évaluer la conformité aux exigences du </w:t>
            </w:r>
            <w:r w:rsidR="00DB2B08" w:rsidRPr="00DB2B08">
              <w:rPr>
                <w:lang w:val="fr-CA"/>
              </w:rPr>
              <w:t>Partenariat canadien pour l'agriculture</w:t>
            </w:r>
            <w:r w:rsidRPr="006826E6">
              <w:rPr>
                <w:lang w:val="fr-CA"/>
              </w:rPr>
              <w:t>.</w:t>
            </w:r>
          </w:p>
          <w:p w14:paraId="33308477" w14:textId="77777777" w:rsidR="006826E6" w:rsidRPr="006826E6" w:rsidRDefault="006826E6" w:rsidP="00831176">
            <w:pPr>
              <w:pStyle w:val="BulletedList"/>
              <w:rPr>
                <w:lang w:val="fr-CA"/>
              </w:rPr>
            </w:pPr>
            <w:r w:rsidRPr="006826E6">
              <w:rPr>
                <w:lang w:val="fr-CA"/>
              </w:rPr>
              <w:t>Permettre des examens effectués par l’Ontario concernant les renseignements relatifs à d’autres programmes et initiatives exécutés par ou pour l’Ontario auxquels le requérant s’est inscrit ou pour lesquels il a présenté une demande.</w:t>
            </w:r>
          </w:p>
          <w:p w14:paraId="675685FF" w14:textId="1674489E" w:rsidR="006826E6" w:rsidRDefault="006826E6" w:rsidP="00DB2B08">
            <w:pPr>
              <w:pStyle w:val="BulletedList"/>
              <w:rPr>
                <w:lang w:val="fr-CA"/>
              </w:rPr>
            </w:pPr>
            <w:r w:rsidRPr="006826E6">
              <w:rPr>
                <w:lang w:val="fr-CA"/>
              </w:rPr>
              <w:t xml:space="preserve">L’utilisation par l’Ontario, un administrateur de programme au nom de l’Ontario (le cas </w:t>
            </w:r>
            <w:proofErr w:type="gramStart"/>
            <w:r w:rsidRPr="006826E6">
              <w:rPr>
                <w:lang w:val="fr-CA"/>
              </w:rPr>
              <w:t>échéant)  ou</w:t>
            </w:r>
            <w:proofErr w:type="gramEnd"/>
            <w:r w:rsidRPr="006826E6">
              <w:rPr>
                <w:lang w:val="fr-CA"/>
              </w:rPr>
              <w:t xml:space="preserve"> le Canada du nom et des coordonnées du requérant pour communiquer avec lui dans le but d’évaluer l’efficacité des programmes du </w:t>
            </w:r>
            <w:r w:rsidR="00DB2B08" w:rsidRPr="00DB2B08">
              <w:rPr>
                <w:lang w:val="fr-CA"/>
              </w:rPr>
              <w:t>Partenariat canadien pour l'agriculture</w:t>
            </w:r>
            <w:r w:rsidRPr="006826E6">
              <w:rPr>
                <w:lang w:val="fr-CA"/>
              </w:rPr>
              <w:t>, ou pour toute autre raison similaire.</w:t>
            </w:r>
          </w:p>
          <w:p w14:paraId="6DBD3336" w14:textId="77777777" w:rsidR="00831176" w:rsidRPr="001C1AAD" w:rsidRDefault="00831176" w:rsidP="00831176">
            <w:pPr>
              <w:pStyle w:val="BulletedList"/>
              <w:rPr>
                <w:lang w:val="fr-CA"/>
              </w:rPr>
            </w:pPr>
            <w:r>
              <w:rPr>
                <w:lang w:val="fr-CA"/>
              </w:rPr>
              <w:lastRenderedPageBreak/>
              <w:t>Advenant un conflit entre</w:t>
            </w:r>
            <w:r w:rsidRPr="001C1AAD">
              <w:rPr>
                <w:lang w:val="fr-CA"/>
              </w:rPr>
              <w:t xml:space="preserve"> </w:t>
            </w:r>
            <w:r>
              <w:rPr>
                <w:lang w:val="fr-CA"/>
              </w:rPr>
              <w:t>toute information fournie dans les guides, les lignes directrices et l’arrêté du ministre, l’arrêté du ministre aura préséance.</w:t>
            </w:r>
          </w:p>
          <w:p w14:paraId="4B3C39A1" w14:textId="0E62A14C" w:rsidR="00831176" w:rsidRPr="006826E6" w:rsidRDefault="00831176" w:rsidP="00831176">
            <w:pPr>
              <w:pStyle w:val="BulletedList"/>
              <w:rPr>
                <w:lang w:val="fr-CA"/>
              </w:rPr>
            </w:pPr>
            <w:r>
              <w:rPr>
                <w:lang w:val="fr-CA"/>
              </w:rPr>
              <w:t>Sauf erreurs et omissions</w:t>
            </w:r>
          </w:p>
          <w:p w14:paraId="5251D3F6" w14:textId="77777777" w:rsidR="004040C4" w:rsidRPr="00B90D1C" w:rsidRDefault="004040C4" w:rsidP="004040C4">
            <w:pPr>
              <w:widowControl w:val="0"/>
              <w:tabs>
                <w:tab w:val="left" w:pos="481"/>
              </w:tabs>
              <w:autoSpaceDE w:val="0"/>
              <w:autoSpaceDN w:val="0"/>
              <w:spacing w:after="60"/>
              <w:ind w:right="514"/>
              <w:rPr>
                <w:rFonts w:ascii="Arial" w:hAnsi="Arial" w:cs="Arial"/>
                <w:lang w:val="fr-CA"/>
              </w:rPr>
            </w:pPr>
          </w:p>
          <w:p w14:paraId="49B0A272" w14:textId="77777777" w:rsidR="00283866" w:rsidRPr="00283866" w:rsidRDefault="00283866" w:rsidP="00283866">
            <w:pPr>
              <w:widowControl w:val="0"/>
              <w:tabs>
                <w:tab w:val="left" w:pos="260"/>
              </w:tabs>
              <w:spacing w:before="9"/>
              <w:ind w:right="-20"/>
              <w:rPr>
                <w:rFonts w:ascii="Arial" w:eastAsia="Calibri" w:hAnsi="Arial" w:cs="Arial"/>
                <w:b/>
                <w:lang w:val="fr-CA"/>
              </w:rPr>
            </w:pPr>
            <w:r w:rsidRPr="00283866">
              <w:rPr>
                <w:rFonts w:ascii="Arial" w:eastAsia="Calibri" w:hAnsi="Arial" w:cs="Arial"/>
                <w:b/>
                <w:lang w:val="fr-CA"/>
              </w:rPr>
              <w:t>Attestation et renonciation</w:t>
            </w:r>
          </w:p>
          <w:p w14:paraId="1854C86E" w14:textId="38626E38" w:rsidR="00283866" w:rsidRPr="00283866" w:rsidRDefault="008553CB" w:rsidP="00283866">
            <w:pPr>
              <w:widowControl w:val="0"/>
              <w:tabs>
                <w:tab w:val="left" w:pos="260"/>
              </w:tabs>
              <w:spacing w:before="9"/>
              <w:ind w:right="-20"/>
              <w:rPr>
                <w:rFonts w:ascii="Arial" w:eastAsia="Calibri" w:hAnsi="Arial" w:cs="Arial"/>
                <w:lang w:val="fr-CA"/>
              </w:rPr>
            </w:pPr>
            <w:r>
              <w:rPr>
                <w:rFonts w:ascii="Arial" w:eastAsia="Calibri" w:hAnsi="Arial" w:cs="Arial"/>
                <w:lang w:val="fr-CA"/>
              </w:rPr>
              <w:t xml:space="preserve">Le requérant </w:t>
            </w:r>
            <w:r w:rsidR="00283866" w:rsidRPr="00283866">
              <w:rPr>
                <w:rFonts w:ascii="Arial" w:eastAsia="Calibri" w:hAnsi="Arial" w:cs="Arial"/>
                <w:lang w:val="fr-CA"/>
              </w:rPr>
              <w:t xml:space="preserve">atteste qu’il a lu le guide du programme </w:t>
            </w:r>
            <w:r>
              <w:rPr>
                <w:rFonts w:ascii="Arial" w:eastAsia="Calibri" w:hAnsi="Arial" w:cs="Arial"/>
                <w:lang w:val="fr-CA"/>
              </w:rPr>
              <w:t xml:space="preserve">du </w:t>
            </w:r>
            <w:r w:rsidR="00DB2B08" w:rsidRPr="00DB2B08">
              <w:rPr>
                <w:rFonts w:ascii="Arial" w:eastAsia="Calibri" w:hAnsi="Arial" w:cs="Arial"/>
                <w:lang w:val="fr-CA"/>
              </w:rPr>
              <w:t>Partenariat canadien pour l'agriculture</w:t>
            </w:r>
            <w:r w:rsidR="00283866" w:rsidRPr="00283866">
              <w:rPr>
                <w:rFonts w:ascii="Arial" w:eastAsia="Calibri" w:hAnsi="Arial" w:cs="Arial"/>
                <w:lang w:val="fr-CA"/>
              </w:rPr>
              <w:t xml:space="preserve"> et accepte que cette demande soit évaluée et qu’une aide financière (le cas échéant) soit accordée conformément aux conditions décrites dans ce document. Le requérant reconnaît en particulier que la demande peut être divulguée au complet à des tiers exami</w:t>
            </w:r>
            <w:r>
              <w:rPr>
                <w:rFonts w:ascii="Arial" w:eastAsia="Calibri" w:hAnsi="Arial" w:cs="Arial"/>
                <w:lang w:val="fr-CA"/>
              </w:rPr>
              <w:t xml:space="preserve">nateurs externes. Le requérant </w:t>
            </w:r>
            <w:r w:rsidR="00283866" w:rsidRPr="00283866">
              <w:rPr>
                <w:rFonts w:ascii="Arial" w:eastAsia="Calibri" w:hAnsi="Arial" w:cs="Arial"/>
                <w:lang w:val="fr-CA"/>
              </w:rPr>
              <w:t>renonce par la présente le droit à toute réclamation contre l’AAC relevant des processus de demande, d’examen et d’allocation de fonds décrits dans le guide du programme</w:t>
            </w:r>
            <w:r>
              <w:rPr>
                <w:rFonts w:ascii="Arial" w:eastAsia="Calibri" w:hAnsi="Arial" w:cs="Arial"/>
                <w:lang w:val="fr-CA"/>
              </w:rPr>
              <w:t xml:space="preserve"> du </w:t>
            </w:r>
            <w:r w:rsidR="00DB2B08" w:rsidRPr="00DB2B08">
              <w:rPr>
                <w:rFonts w:ascii="Arial" w:eastAsia="Calibri" w:hAnsi="Arial" w:cs="Arial"/>
                <w:lang w:val="fr-CA"/>
              </w:rPr>
              <w:t>Partenariat canadien pour l'agriculture</w:t>
            </w:r>
            <w:r w:rsidR="00283866" w:rsidRPr="00283866">
              <w:rPr>
                <w:rFonts w:ascii="Arial" w:eastAsia="Calibri" w:hAnsi="Arial" w:cs="Arial"/>
                <w:lang w:val="fr-CA"/>
              </w:rPr>
              <w:t>.</w:t>
            </w:r>
          </w:p>
          <w:p w14:paraId="0799F5B6" w14:textId="77777777" w:rsidR="00283866" w:rsidRPr="00283866" w:rsidRDefault="00283866" w:rsidP="00283866">
            <w:pPr>
              <w:widowControl w:val="0"/>
              <w:tabs>
                <w:tab w:val="left" w:pos="260"/>
              </w:tabs>
              <w:spacing w:before="9"/>
              <w:ind w:right="-20"/>
              <w:rPr>
                <w:rFonts w:ascii="Arial" w:eastAsia="Calibri" w:hAnsi="Arial" w:cs="Arial"/>
                <w:lang w:val="fr-CA"/>
              </w:rPr>
            </w:pPr>
          </w:p>
          <w:p w14:paraId="3874011D" w14:textId="77777777" w:rsidR="00283866" w:rsidRPr="00283866" w:rsidRDefault="00283866" w:rsidP="00283866">
            <w:pPr>
              <w:widowControl w:val="0"/>
              <w:tabs>
                <w:tab w:val="left" w:pos="260"/>
              </w:tabs>
              <w:spacing w:before="9"/>
              <w:ind w:right="-20"/>
              <w:rPr>
                <w:rFonts w:ascii="Arial" w:eastAsia="Calibri" w:hAnsi="Arial" w:cs="Arial"/>
                <w:b/>
                <w:lang w:val="fr-CA"/>
              </w:rPr>
            </w:pPr>
            <w:r w:rsidRPr="00283866">
              <w:rPr>
                <w:rFonts w:ascii="Arial" w:eastAsia="Calibri" w:hAnsi="Arial" w:cs="Arial"/>
                <w:b/>
                <w:lang w:val="fr-CA"/>
              </w:rPr>
              <w:t>Avis concernant les renseignements personnels</w:t>
            </w:r>
          </w:p>
          <w:p w14:paraId="555B7FA3" w14:textId="77777777" w:rsidR="00283866" w:rsidRPr="00283866" w:rsidRDefault="00283866" w:rsidP="00283866">
            <w:pPr>
              <w:widowControl w:val="0"/>
              <w:tabs>
                <w:tab w:val="left" w:pos="260"/>
              </w:tabs>
              <w:spacing w:before="9"/>
              <w:ind w:right="-20"/>
              <w:rPr>
                <w:rFonts w:ascii="Arial" w:eastAsia="Calibri" w:hAnsi="Arial" w:cs="Arial"/>
                <w:lang w:val="fr-CA"/>
              </w:rPr>
            </w:pPr>
            <w:r w:rsidRPr="00283866">
              <w:rPr>
                <w:rFonts w:ascii="Arial" w:eastAsia="Calibri" w:hAnsi="Arial" w:cs="Arial"/>
                <w:lang w:val="fr-CA"/>
              </w:rPr>
              <w:t xml:space="preserve">L’Ontario ou l’Agricultural Adaptation Council peut obtenir le numéro d’assurance sociale d’un requérant, lorsque celui-ci demande et reçoit un paiement dans le cadre de cette initiative en tant que propriétaire unique, partenaire ou entité non constituée en personne morale, afin de satisfaire toute exigence de la </w:t>
            </w:r>
            <w:r w:rsidRPr="00283866">
              <w:rPr>
                <w:rFonts w:ascii="Arial" w:eastAsia="Calibri" w:hAnsi="Arial" w:cs="Arial"/>
                <w:i/>
                <w:lang w:val="fr-CA"/>
              </w:rPr>
              <w:t>Loi de l’impôt sur le revenu</w:t>
            </w:r>
            <w:r w:rsidRPr="00283866">
              <w:rPr>
                <w:rFonts w:ascii="Arial" w:eastAsia="Calibri" w:hAnsi="Arial" w:cs="Arial"/>
                <w:lang w:val="fr-CA"/>
              </w:rPr>
              <w:t xml:space="preserve"> et lorsque cela est nécessaire à des fins d’audit et de perception de trop-payé. Veuillez consulter la politique de confidentialité de l’Agricultural Adaptation Council pour obtenir plus de renseignements sur la manière dont l’AAC recueille, utilise et divulgue de l’information personnelle. Pour obtenir un exemplaire de la politique de confidentialité de l’AAC ou pour toute autre question à ce sujet, veuillez communiquer avec :</w:t>
            </w:r>
          </w:p>
          <w:p w14:paraId="323C82B5" w14:textId="77777777" w:rsidR="00283866" w:rsidRPr="00283866" w:rsidRDefault="00283866" w:rsidP="00283866">
            <w:pPr>
              <w:widowControl w:val="0"/>
              <w:rPr>
                <w:rFonts w:ascii="Arial" w:eastAsia="Calibri" w:hAnsi="Arial" w:cs="Arial"/>
                <w:lang w:val="fr-CA"/>
              </w:rPr>
            </w:pPr>
          </w:p>
          <w:p w14:paraId="566F2235" w14:textId="77777777" w:rsidR="00283866" w:rsidRPr="00283866" w:rsidRDefault="00283866" w:rsidP="00283866">
            <w:pPr>
              <w:widowControl w:val="0"/>
              <w:rPr>
                <w:rFonts w:ascii="Arial" w:eastAsia="Calibri" w:hAnsi="Arial" w:cs="Arial"/>
                <w:lang w:val="fr-CA"/>
              </w:rPr>
            </w:pPr>
            <w:r w:rsidRPr="00283866">
              <w:rPr>
                <w:rFonts w:ascii="Arial" w:eastAsia="Calibri" w:hAnsi="Arial" w:cs="Arial"/>
                <w:lang w:val="fr-CA"/>
              </w:rPr>
              <w:t>Agricultural Adaptation Council, responsable de l’application de la confidentialité</w:t>
            </w:r>
          </w:p>
          <w:p w14:paraId="00803DE6" w14:textId="77777777" w:rsidR="00283866" w:rsidRPr="00283866" w:rsidRDefault="00283866" w:rsidP="00283866">
            <w:pPr>
              <w:widowControl w:val="0"/>
              <w:rPr>
                <w:rFonts w:ascii="Arial" w:eastAsia="Calibri" w:hAnsi="Arial" w:cs="Arial"/>
                <w:b/>
                <w:bCs/>
                <w:lang w:val="fr-CA"/>
              </w:rPr>
            </w:pPr>
            <w:r w:rsidRPr="00283866">
              <w:rPr>
                <w:rFonts w:ascii="Arial" w:eastAsia="Calibri" w:hAnsi="Arial" w:cs="Arial"/>
                <w:lang w:val="fr-CA"/>
              </w:rPr>
              <w:t xml:space="preserve">381, ch. Elmira Nord, unité 1, Guelph </w:t>
            </w:r>
            <w:proofErr w:type="gramStart"/>
            <w:r w:rsidRPr="00283866">
              <w:rPr>
                <w:rFonts w:ascii="Arial" w:eastAsia="Calibri" w:hAnsi="Arial" w:cs="Arial"/>
                <w:lang w:val="fr-CA"/>
              </w:rPr>
              <w:t>ON  N</w:t>
            </w:r>
            <w:proofErr w:type="gramEnd"/>
            <w:r w:rsidRPr="00283866">
              <w:rPr>
                <w:rFonts w:ascii="Arial" w:eastAsia="Calibri" w:hAnsi="Arial" w:cs="Arial"/>
                <w:lang w:val="fr-CA"/>
              </w:rPr>
              <w:t>1K 1H3</w:t>
            </w:r>
          </w:p>
          <w:p w14:paraId="52D35095" w14:textId="5177A52A" w:rsidR="00283866" w:rsidRPr="00283866" w:rsidRDefault="00283866" w:rsidP="00283866">
            <w:pPr>
              <w:widowControl w:val="0"/>
              <w:rPr>
                <w:rFonts w:ascii="Calibri" w:eastAsia="Calibri" w:hAnsi="Calibri" w:cs="Arial"/>
                <w:lang w:val="fr-CA"/>
              </w:rPr>
            </w:pPr>
            <w:r w:rsidRPr="00283866">
              <w:rPr>
                <w:rFonts w:ascii="Arial" w:eastAsia="Calibri" w:hAnsi="Arial" w:cs="Arial"/>
                <w:lang w:val="fr-CA"/>
              </w:rPr>
              <w:t>Tél. : 519 822-7554 / téléc. : 519 822-6248</w:t>
            </w:r>
          </w:p>
          <w:p w14:paraId="0FC74E88" w14:textId="77777777" w:rsidR="00283866" w:rsidRPr="00283866" w:rsidRDefault="00283866" w:rsidP="00283866">
            <w:pPr>
              <w:widowControl w:val="0"/>
              <w:tabs>
                <w:tab w:val="left" w:pos="260"/>
              </w:tabs>
              <w:spacing w:before="9"/>
              <w:ind w:right="-20"/>
              <w:rPr>
                <w:rFonts w:ascii="Arial" w:eastAsia="Calibri" w:hAnsi="Arial" w:cs="Arial"/>
                <w:lang w:val="fr-CA"/>
              </w:rPr>
            </w:pPr>
          </w:p>
          <w:p w14:paraId="6C1C73A5" w14:textId="57E4C1DE" w:rsidR="00283866" w:rsidRPr="00283866" w:rsidRDefault="00283866" w:rsidP="00283866">
            <w:pPr>
              <w:widowControl w:val="0"/>
              <w:tabs>
                <w:tab w:val="left" w:pos="260"/>
              </w:tabs>
              <w:spacing w:before="9"/>
              <w:ind w:right="-20"/>
              <w:rPr>
                <w:rFonts w:ascii="Arial" w:eastAsia="Calibri" w:hAnsi="Arial" w:cs="Arial"/>
                <w:b/>
                <w:lang w:val="fr-CA"/>
              </w:rPr>
            </w:pPr>
            <w:r w:rsidRPr="00283866">
              <w:rPr>
                <w:rFonts w:ascii="Arial" w:eastAsia="Calibri" w:hAnsi="Arial" w:cs="Arial"/>
                <w:b/>
                <w:lang w:val="fr-CA"/>
              </w:rPr>
              <w:t xml:space="preserve">Avis de la </w:t>
            </w:r>
            <w:r w:rsidRPr="00283866">
              <w:rPr>
                <w:rFonts w:ascii="Arial" w:eastAsia="Calibri" w:hAnsi="Arial" w:cs="Arial"/>
                <w:b/>
                <w:i/>
                <w:lang w:val="fr-CA"/>
              </w:rPr>
              <w:t xml:space="preserve">Loi canadienne </w:t>
            </w:r>
            <w:proofErr w:type="spellStart"/>
            <w:r w:rsidRPr="00283866">
              <w:rPr>
                <w:rFonts w:ascii="Arial" w:eastAsia="Calibri" w:hAnsi="Arial" w:cs="Arial"/>
                <w:b/>
                <w:i/>
                <w:lang w:val="fr-CA"/>
              </w:rPr>
              <w:t>anti-pourriel</w:t>
            </w:r>
            <w:proofErr w:type="spellEnd"/>
            <w:r w:rsidR="0080103A">
              <w:rPr>
                <w:rFonts w:ascii="Arial" w:eastAsia="Calibri" w:hAnsi="Arial" w:cs="Arial"/>
                <w:b/>
                <w:lang w:val="fr-CA"/>
              </w:rPr>
              <w:t xml:space="preserve"> (LCAP)</w:t>
            </w:r>
          </w:p>
          <w:p w14:paraId="1A8D82A5" w14:textId="77777777" w:rsidR="00283866" w:rsidRPr="00283866" w:rsidRDefault="00283866" w:rsidP="00283866">
            <w:pPr>
              <w:widowControl w:val="0"/>
              <w:tabs>
                <w:tab w:val="left" w:pos="260"/>
              </w:tabs>
              <w:spacing w:before="9"/>
              <w:ind w:right="-20"/>
              <w:rPr>
                <w:rFonts w:ascii="Arial" w:eastAsia="Calibri" w:hAnsi="Arial" w:cs="Arial"/>
                <w:lang w:val="fr-CA"/>
              </w:rPr>
            </w:pPr>
            <w:r w:rsidRPr="00283866">
              <w:rPr>
                <w:rFonts w:ascii="Arial" w:eastAsia="Calibri" w:hAnsi="Arial" w:cs="Arial"/>
                <w:lang w:val="fr-CA"/>
              </w:rPr>
              <w:t xml:space="preserve">La </w:t>
            </w:r>
            <w:r w:rsidRPr="00283866">
              <w:rPr>
                <w:rFonts w:ascii="Arial" w:eastAsia="Calibri" w:hAnsi="Arial" w:cs="Arial"/>
                <w:i/>
                <w:lang w:val="fr-CA"/>
              </w:rPr>
              <w:t xml:space="preserve">Loi canadienne </w:t>
            </w:r>
            <w:proofErr w:type="spellStart"/>
            <w:r w:rsidRPr="00283866">
              <w:rPr>
                <w:rFonts w:ascii="Arial" w:eastAsia="Calibri" w:hAnsi="Arial" w:cs="Arial"/>
                <w:i/>
                <w:lang w:val="fr-CA"/>
              </w:rPr>
              <w:t>anti-pourriel</w:t>
            </w:r>
            <w:proofErr w:type="spellEnd"/>
            <w:r w:rsidRPr="00283866">
              <w:rPr>
                <w:rFonts w:ascii="Arial" w:eastAsia="Calibri" w:hAnsi="Arial" w:cs="Arial"/>
                <w:lang w:val="fr-CA"/>
              </w:rPr>
              <w:t xml:space="preserve"> (LCAP) exige que l’Agricultural Adaptation Council (AAC) obtienne votre consentement pour vous envoyer des messages électroniques commerciaux (MEC), comme notre </w:t>
            </w:r>
            <w:proofErr w:type="spellStart"/>
            <w:r w:rsidRPr="00283866">
              <w:rPr>
                <w:rFonts w:ascii="Arial" w:eastAsia="Calibri" w:hAnsi="Arial" w:cs="Arial"/>
                <w:lang w:val="fr-CA"/>
              </w:rPr>
              <w:t>bulletel</w:t>
            </w:r>
            <w:proofErr w:type="spellEnd"/>
            <w:r w:rsidRPr="00283866">
              <w:rPr>
                <w:rFonts w:ascii="Arial" w:eastAsia="Calibri" w:hAnsi="Arial" w:cs="Arial"/>
                <w:lang w:val="fr-CA"/>
              </w:rPr>
              <w:t xml:space="preserve">, des avis sur des projets et des événements à venir, ou d’autres renseignements sur des activités de l’AAC et d’organismes membres. </w:t>
            </w:r>
          </w:p>
          <w:p w14:paraId="41D9B79A" w14:textId="77777777" w:rsidR="00283866" w:rsidRPr="00283866" w:rsidRDefault="00283866" w:rsidP="00283866">
            <w:pPr>
              <w:widowControl w:val="0"/>
              <w:tabs>
                <w:tab w:val="left" w:pos="260"/>
              </w:tabs>
              <w:spacing w:before="9"/>
              <w:ind w:right="-20"/>
              <w:rPr>
                <w:rFonts w:ascii="Arial" w:eastAsia="Calibri" w:hAnsi="Arial" w:cs="Arial"/>
                <w:lang w:val="fr-CA"/>
              </w:rPr>
            </w:pPr>
            <w:r w:rsidRPr="00283866">
              <w:rPr>
                <w:rFonts w:ascii="Arial" w:eastAsia="Calibri" w:hAnsi="Arial" w:cs="Arial"/>
                <w:lang w:val="fr-CA"/>
              </w:rPr>
              <w:t> </w:t>
            </w:r>
          </w:p>
          <w:p w14:paraId="4CCD3EE1" w14:textId="77777777" w:rsidR="000A639F" w:rsidRDefault="00283866" w:rsidP="00283866">
            <w:pPr>
              <w:widowControl w:val="0"/>
              <w:tabs>
                <w:tab w:val="left" w:pos="260"/>
              </w:tabs>
              <w:spacing w:before="9"/>
              <w:ind w:right="-20"/>
              <w:rPr>
                <w:rFonts w:ascii="Arial" w:eastAsia="Calibri" w:hAnsi="Arial" w:cs="Arial"/>
                <w:lang w:val="fr-CA"/>
              </w:rPr>
            </w:pPr>
            <w:r w:rsidRPr="00283866">
              <w:rPr>
                <w:rFonts w:ascii="Arial" w:eastAsia="Calibri" w:hAnsi="Arial" w:cs="Arial"/>
                <w:lang w:val="fr-CA"/>
              </w:rPr>
              <w:t>Votre consentement peut être retiré en tout temps en communiquant avec l’AAC en vous servant du mécanisme de « désinscription » qui sera inclus dans tous les MEC que nous vous enverrons.</w:t>
            </w:r>
          </w:p>
          <w:p w14:paraId="176C738E" w14:textId="36D0FAEE" w:rsidR="00283866" w:rsidRPr="00283866" w:rsidRDefault="00283866" w:rsidP="00283866">
            <w:pPr>
              <w:widowControl w:val="0"/>
              <w:tabs>
                <w:tab w:val="left" w:pos="260"/>
              </w:tabs>
              <w:spacing w:before="9"/>
              <w:ind w:right="-20"/>
              <w:rPr>
                <w:rFonts w:ascii="Arial" w:eastAsia="Calibri" w:hAnsi="Arial" w:cs="Arial"/>
                <w:lang w:val="fr-CA"/>
              </w:rPr>
            </w:pPr>
          </w:p>
        </w:tc>
      </w:tr>
      <w:tr w:rsidR="00DF17F5" w:rsidRPr="001856F5" w14:paraId="6D9CFB31" w14:textId="77777777" w:rsidTr="00184D2A">
        <w:trPr>
          <w:trHeight w:val="70"/>
          <w:jc w:val="center"/>
        </w:trPr>
        <w:tc>
          <w:tcPr>
            <w:tcW w:w="10916" w:type="dxa"/>
            <w:gridSpan w:val="2"/>
            <w:shd w:val="clear" w:color="auto" w:fill="auto"/>
          </w:tcPr>
          <w:p w14:paraId="2B9E2923" w14:textId="40BC1A1F" w:rsidR="00DF17F5" w:rsidRPr="00283866" w:rsidRDefault="00283866" w:rsidP="0080103A">
            <w:pPr>
              <w:widowControl w:val="0"/>
              <w:tabs>
                <w:tab w:val="left" w:pos="260"/>
              </w:tabs>
              <w:spacing w:before="9"/>
              <w:ind w:right="-20"/>
              <w:rPr>
                <w:rFonts w:ascii="Arial" w:eastAsia="Calibri" w:hAnsi="Arial" w:cs="Arial"/>
                <w:lang w:val="fr-CA"/>
              </w:rPr>
            </w:pPr>
            <w:r w:rsidRPr="00283866">
              <w:rPr>
                <w:rFonts w:ascii="Arial" w:eastAsia="Calibri" w:hAnsi="Arial" w:cs="Arial"/>
                <w:lang w:val="fr-CA"/>
              </w:rPr>
              <w:lastRenderedPageBreak/>
              <w:t xml:space="preserve">Veuillez indiquer votre consentement en </w:t>
            </w:r>
            <w:r w:rsidR="0080103A">
              <w:rPr>
                <w:rFonts w:ascii="Arial" w:eastAsia="Calibri" w:hAnsi="Arial" w:cs="Arial"/>
                <w:lang w:val="fr-CA"/>
              </w:rPr>
              <w:t>cochant</w:t>
            </w:r>
            <w:r w:rsidRPr="00283866">
              <w:rPr>
                <w:rFonts w:ascii="Arial" w:eastAsia="Calibri" w:hAnsi="Arial" w:cs="Arial"/>
                <w:lang w:val="fr-CA"/>
              </w:rPr>
              <w:t xml:space="preserve"> ici : </w:t>
            </w:r>
            <w:r w:rsidRPr="00283866">
              <w:rPr>
                <w:rFonts w:ascii="Arial" w:eastAsia="Calibri" w:hAnsi="Arial" w:cs="Arial"/>
                <w:lang w:val="fr-CA"/>
              </w:rPr>
              <w:fldChar w:fldCharType="begin">
                <w:ffData>
                  <w:name w:val="Check2"/>
                  <w:enabled/>
                  <w:calcOnExit w:val="0"/>
                  <w:checkBox>
                    <w:sizeAuto/>
                    <w:default w:val="0"/>
                  </w:checkBox>
                </w:ffData>
              </w:fldChar>
            </w:r>
            <w:r w:rsidRPr="00283866">
              <w:rPr>
                <w:rFonts w:ascii="Arial" w:eastAsia="Calibri" w:hAnsi="Arial" w:cs="Arial"/>
                <w:lang w:val="fr-CA"/>
              </w:rPr>
              <w:instrText xml:space="preserve"> FORMCHECKBOX </w:instrText>
            </w:r>
            <w:r w:rsidR="003541E4">
              <w:rPr>
                <w:rFonts w:ascii="Arial" w:eastAsia="Calibri" w:hAnsi="Arial" w:cs="Arial"/>
                <w:lang w:val="fr-CA"/>
              </w:rPr>
            </w:r>
            <w:r w:rsidR="003541E4">
              <w:rPr>
                <w:rFonts w:ascii="Arial" w:eastAsia="Calibri" w:hAnsi="Arial" w:cs="Arial"/>
                <w:lang w:val="fr-CA"/>
              </w:rPr>
              <w:fldChar w:fldCharType="separate"/>
            </w:r>
            <w:r w:rsidRPr="00283866">
              <w:rPr>
                <w:rFonts w:ascii="Arial" w:eastAsia="Calibri" w:hAnsi="Arial" w:cs="Arial"/>
                <w:lang w:val="fr-CA"/>
              </w:rPr>
              <w:fldChar w:fldCharType="end"/>
            </w:r>
          </w:p>
        </w:tc>
      </w:tr>
      <w:tr w:rsidR="00FE220A" w:rsidRPr="001856F5" w14:paraId="1522C3D6" w14:textId="77777777" w:rsidTr="00A92455">
        <w:trPr>
          <w:trHeight w:val="70"/>
          <w:jc w:val="center"/>
        </w:trPr>
        <w:tc>
          <w:tcPr>
            <w:tcW w:w="4304" w:type="dxa"/>
            <w:shd w:val="clear" w:color="auto" w:fill="auto"/>
          </w:tcPr>
          <w:p w14:paraId="54D569F5" w14:textId="77777777" w:rsidR="00FE220A" w:rsidRDefault="00FE220A" w:rsidP="00A92455">
            <w:pPr>
              <w:widowControl w:val="0"/>
              <w:ind w:right="-20"/>
              <w:outlineLvl w:val="1"/>
              <w:rPr>
                <w:rFonts w:ascii="Arial" w:eastAsia="Calibri" w:hAnsi="Arial" w:cs="Arial"/>
                <w:b/>
                <w:bCs/>
                <w:lang w:val="fr-CA"/>
              </w:rPr>
            </w:pPr>
            <w:r>
              <w:rPr>
                <w:rFonts w:ascii="Arial" w:eastAsia="Calibri" w:hAnsi="Arial" w:cs="Arial"/>
                <w:b/>
                <w:bCs/>
                <w:lang w:val="fr-CA"/>
              </w:rPr>
              <w:t>Nom (signataire autorisé) :</w:t>
            </w:r>
          </w:p>
          <w:p w14:paraId="0422B5A4" w14:textId="77777777" w:rsidR="00FE220A" w:rsidRPr="00B90D1C" w:rsidRDefault="00FE220A" w:rsidP="000A639F">
            <w:pPr>
              <w:rPr>
                <w:rFonts w:ascii="Arial" w:hAnsi="Arial" w:cs="Arial"/>
                <w:lang w:val="fr-CA"/>
              </w:rPr>
            </w:pPr>
          </w:p>
        </w:tc>
        <w:tc>
          <w:tcPr>
            <w:tcW w:w="6612" w:type="dxa"/>
            <w:shd w:val="clear" w:color="auto" w:fill="auto"/>
            <w:vAlign w:val="center"/>
          </w:tcPr>
          <w:p w14:paraId="1A4ECECC" w14:textId="77777777" w:rsidR="00FE220A" w:rsidRDefault="00FE220A" w:rsidP="00A92455">
            <w:pPr>
              <w:widowControl w:val="0"/>
              <w:ind w:right="-20"/>
              <w:outlineLvl w:val="1"/>
              <w:rPr>
                <w:rFonts w:ascii="Arial" w:eastAsia="Calibri" w:hAnsi="Arial" w:cs="Arial"/>
                <w:b/>
                <w:bCs/>
                <w:lang w:val="fr-CA"/>
              </w:rPr>
            </w:pPr>
            <w:r>
              <w:rPr>
                <w:rFonts w:ascii="Arial" w:eastAsia="Calibri" w:hAnsi="Arial" w:cs="Arial"/>
                <w:b/>
                <w:bCs/>
                <w:lang w:val="fr-CA"/>
              </w:rPr>
              <w:t>Adresse de courriel pour recevoir les communications :</w:t>
            </w:r>
          </w:p>
          <w:p w14:paraId="69D11515" w14:textId="77777777" w:rsidR="00FE220A" w:rsidRPr="00B90D1C" w:rsidRDefault="00FE220A" w:rsidP="000A639F">
            <w:pPr>
              <w:rPr>
                <w:rFonts w:ascii="Arial" w:hAnsi="Arial" w:cs="Arial"/>
                <w:lang w:val="fr-CA"/>
              </w:rPr>
            </w:pPr>
          </w:p>
        </w:tc>
      </w:tr>
      <w:tr w:rsidR="00FE220A" w:rsidRPr="001856F5" w14:paraId="61D85F7C" w14:textId="77777777" w:rsidTr="000A639F">
        <w:trPr>
          <w:trHeight w:val="415"/>
          <w:jc w:val="center"/>
        </w:trPr>
        <w:tc>
          <w:tcPr>
            <w:tcW w:w="10916" w:type="dxa"/>
            <w:gridSpan w:val="2"/>
            <w:shd w:val="clear" w:color="auto" w:fill="auto"/>
            <w:vAlign w:val="center"/>
          </w:tcPr>
          <w:p w14:paraId="71BFB039" w14:textId="4708C1BD" w:rsidR="00FE220A" w:rsidRPr="00B90D1C" w:rsidRDefault="00FE220A" w:rsidP="000A639F">
            <w:pPr>
              <w:rPr>
                <w:rFonts w:ascii="Arial" w:hAnsi="Arial" w:cs="Arial"/>
                <w:b/>
                <w:lang w:val="fr-CA"/>
              </w:rPr>
            </w:pPr>
            <w:r w:rsidRPr="00667F47">
              <w:rPr>
                <w:rFonts w:ascii="Arial" w:eastAsia="Calibri" w:hAnsi="Arial" w:cs="Arial"/>
                <w:lang w:val="fr-CA"/>
              </w:rPr>
              <w:t>Veuillez indiquer votre consentement en cliquant ici</w:t>
            </w:r>
            <w:r>
              <w:rPr>
                <w:rFonts w:ascii="Arial" w:eastAsia="Calibri" w:hAnsi="Arial" w:cs="Arial"/>
                <w:lang w:val="fr-CA"/>
              </w:rPr>
              <w:t xml:space="preserve"> </w:t>
            </w:r>
            <w:r w:rsidRPr="00667F47">
              <w:rPr>
                <w:rFonts w:ascii="Arial" w:eastAsia="Calibri" w:hAnsi="Arial" w:cs="Arial"/>
                <w:lang w:val="fr-CA"/>
              </w:rPr>
              <w:t xml:space="preserve">: </w:t>
            </w:r>
            <w:r w:rsidRPr="00667F47">
              <w:rPr>
                <w:rFonts w:ascii="Arial" w:eastAsia="Calibri" w:hAnsi="Arial" w:cs="Arial"/>
                <w:lang w:val="fr-CA"/>
              </w:rPr>
              <w:fldChar w:fldCharType="begin">
                <w:ffData>
                  <w:name w:val="Check2"/>
                  <w:enabled/>
                  <w:calcOnExit w:val="0"/>
                  <w:checkBox>
                    <w:sizeAuto/>
                    <w:default w:val="0"/>
                  </w:checkBox>
                </w:ffData>
              </w:fldChar>
            </w:r>
            <w:r w:rsidRPr="00667F47">
              <w:rPr>
                <w:rFonts w:ascii="Arial" w:eastAsia="Calibri" w:hAnsi="Arial" w:cs="Arial"/>
                <w:lang w:val="fr-CA"/>
              </w:rPr>
              <w:instrText xml:space="preserve"> FORMCHECKBOX </w:instrText>
            </w:r>
            <w:r w:rsidR="003541E4">
              <w:rPr>
                <w:rFonts w:ascii="Arial" w:eastAsia="Calibri" w:hAnsi="Arial" w:cs="Arial"/>
                <w:lang w:val="fr-CA"/>
              </w:rPr>
            </w:r>
            <w:r w:rsidR="003541E4">
              <w:rPr>
                <w:rFonts w:ascii="Arial" w:eastAsia="Calibri" w:hAnsi="Arial" w:cs="Arial"/>
                <w:lang w:val="fr-CA"/>
              </w:rPr>
              <w:fldChar w:fldCharType="separate"/>
            </w:r>
            <w:r w:rsidRPr="00667F47">
              <w:rPr>
                <w:rFonts w:ascii="Arial" w:eastAsia="Calibri" w:hAnsi="Arial" w:cs="Arial"/>
                <w:lang w:val="fr-CA"/>
              </w:rPr>
              <w:fldChar w:fldCharType="end"/>
            </w:r>
          </w:p>
        </w:tc>
      </w:tr>
      <w:tr w:rsidR="00FE220A" w:rsidRPr="001856F5" w14:paraId="24D40A53" w14:textId="77777777" w:rsidTr="00D457B0">
        <w:trPr>
          <w:trHeight w:val="666"/>
          <w:jc w:val="center"/>
        </w:trPr>
        <w:tc>
          <w:tcPr>
            <w:tcW w:w="4304" w:type="dxa"/>
            <w:shd w:val="clear" w:color="auto" w:fill="auto"/>
          </w:tcPr>
          <w:p w14:paraId="61C34A65" w14:textId="77777777" w:rsidR="00FE220A" w:rsidRDefault="00FE220A" w:rsidP="00A92455">
            <w:pPr>
              <w:widowControl w:val="0"/>
              <w:ind w:right="-20"/>
              <w:outlineLvl w:val="1"/>
              <w:rPr>
                <w:rFonts w:ascii="Arial" w:eastAsia="Calibri" w:hAnsi="Arial" w:cs="Arial"/>
                <w:b/>
                <w:bCs/>
                <w:lang w:val="fr-CA"/>
              </w:rPr>
            </w:pPr>
            <w:r>
              <w:rPr>
                <w:rFonts w:ascii="Arial" w:eastAsia="Calibri" w:hAnsi="Arial" w:cs="Arial"/>
                <w:b/>
                <w:bCs/>
                <w:lang w:val="fr-CA"/>
              </w:rPr>
              <w:t>Nom (personne-ressource du projet) :</w:t>
            </w:r>
          </w:p>
          <w:p w14:paraId="13B98EB5" w14:textId="77777777" w:rsidR="00FE220A" w:rsidRPr="00B90D1C" w:rsidRDefault="00FE220A" w:rsidP="000A639F">
            <w:pPr>
              <w:rPr>
                <w:rFonts w:ascii="Arial" w:hAnsi="Arial" w:cs="Arial"/>
                <w:lang w:val="fr-CA"/>
              </w:rPr>
            </w:pPr>
          </w:p>
        </w:tc>
        <w:tc>
          <w:tcPr>
            <w:tcW w:w="6612" w:type="dxa"/>
            <w:shd w:val="clear" w:color="auto" w:fill="auto"/>
          </w:tcPr>
          <w:p w14:paraId="1C09F23D" w14:textId="77777777" w:rsidR="00FE220A" w:rsidRDefault="00FE220A" w:rsidP="00A92455">
            <w:pPr>
              <w:widowControl w:val="0"/>
              <w:ind w:right="-20"/>
              <w:outlineLvl w:val="1"/>
              <w:rPr>
                <w:rFonts w:ascii="Arial" w:eastAsia="Calibri" w:hAnsi="Arial" w:cs="Arial"/>
                <w:b/>
                <w:bCs/>
                <w:lang w:val="fr-CA"/>
              </w:rPr>
            </w:pPr>
            <w:r>
              <w:rPr>
                <w:rFonts w:ascii="Arial" w:eastAsia="Calibri" w:hAnsi="Arial" w:cs="Arial"/>
                <w:b/>
                <w:bCs/>
                <w:lang w:val="fr-CA"/>
              </w:rPr>
              <w:t>Adresse de courriel pour recevoir les communications :</w:t>
            </w:r>
          </w:p>
          <w:p w14:paraId="4E7CCD12" w14:textId="77777777" w:rsidR="00FE220A" w:rsidRPr="00B90D1C" w:rsidRDefault="00FE220A" w:rsidP="000A639F">
            <w:pPr>
              <w:rPr>
                <w:rFonts w:ascii="Arial" w:hAnsi="Arial" w:cs="Arial"/>
                <w:lang w:val="fr-CA"/>
              </w:rPr>
            </w:pPr>
          </w:p>
        </w:tc>
      </w:tr>
      <w:tr w:rsidR="00FE220A" w:rsidRPr="001856F5" w14:paraId="0B29D586" w14:textId="77777777" w:rsidTr="004801B3">
        <w:trPr>
          <w:jc w:val="center"/>
        </w:trPr>
        <w:tc>
          <w:tcPr>
            <w:tcW w:w="10916" w:type="dxa"/>
            <w:gridSpan w:val="2"/>
            <w:shd w:val="clear" w:color="auto" w:fill="auto"/>
            <w:vAlign w:val="center"/>
          </w:tcPr>
          <w:p w14:paraId="3F1B8A36" w14:textId="77777777" w:rsidR="00FE220A" w:rsidRPr="0080126E" w:rsidRDefault="00FE220A" w:rsidP="004801B3">
            <w:pPr>
              <w:widowControl w:val="0"/>
              <w:tabs>
                <w:tab w:val="left" w:pos="260"/>
              </w:tabs>
              <w:spacing w:before="9"/>
              <w:ind w:right="-20"/>
              <w:rPr>
                <w:rFonts w:ascii="Arial" w:eastAsia="Calibri" w:hAnsi="Arial" w:cs="Arial"/>
                <w:b/>
                <w:lang w:val="fr-CA"/>
              </w:rPr>
            </w:pPr>
            <w:r w:rsidRPr="00667F47">
              <w:rPr>
                <w:rFonts w:ascii="Arial" w:eastAsia="Calibri" w:hAnsi="Arial" w:cs="Arial"/>
                <w:b/>
                <w:lang w:val="fr-CA"/>
              </w:rPr>
              <w:t>Avertissement :</w:t>
            </w:r>
          </w:p>
          <w:p w14:paraId="1E9208F8" w14:textId="77777777" w:rsidR="00FE220A" w:rsidRPr="00667F47" w:rsidRDefault="00FE220A" w:rsidP="004801B3">
            <w:pPr>
              <w:widowControl w:val="0"/>
              <w:tabs>
                <w:tab w:val="left" w:pos="260"/>
              </w:tabs>
              <w:spacing w:before="9"/>
              <w:ind w:right="-20"/>
              <w:rPr>
                <w:rFonts w:ascii="Arial" w:eastAsia="Calibri" w:hAnsi="Arial" w:cs="Arial"/>
                <w:lang w:val="fr-CA"/>
              </w:rPr>
            </w:pPr>
            <w:r w:rsidRPr="00667F47">
              <w:rPr>
                <w:rFonts w:ascii="Arial" w:eastAsia="Calibri" w:hAnsi="Arial" w:cs="Arial"/>
                <w:lang w:val="fr-CA"/>
              </w:rPr>
              <w:t>L’Agricultural Adaptation Council ne sera responsable en aucun cas de tout dommage (y compris, mais sans s</w:t>
            </w:r>
            <w:r>
              <w:rPr>
                <w:rFonts w:ascii="Arial" w:eastAsia="Calibri" w:hAnsi="Arial" w:cs="Arial"/>
                <w:lang w:val="fr-CA"/>
              </w:rPr>
              <w:t>’y restreindre, les dommages du</w:t>
            </w:r>
            <w:r w:rsidRPr="00667F47">
              <w:rPr>
                <w:rFonts w:ascii="Arial" w:eastAsia="Calibri" w:hAnsi="Arial" w:cs="Arial"/>
                <w:lang w:val="fr-CA"/>
              </w:rPr>
              <w:t xml:space="preserve">s à des pertes de données, à des pertes de revenus ou </w:t>
            </w:r>
            <w:r w:rsidRPr="00667F47">
              <w:rPr>
                <w:rFonts w:ascii="Arial" w:eastAsia="Calibri" w:hAnsi="Arial" w:cs="Arial"/>
                <w:lang w:val="fr-CA"/>
              </w:rPr>
              <w:lastRenderedPageBreak/>
              <w:t>à l’incapacité d’atteindre tout objectif) en rapport avec toute activité planifiée en vertu de la présente demande, même si l’AAC a été avisé de la possibilité de tels dommages.</w:t>
            </w:r>
          </w:p>
          <w:p w14:paraId="636ED348" w14:textId="77777777" w:rsidR="00FE220A" w:rsidRDefault="00FE220A" w:rsidP="004801B3">
            <w:pPr>
              <w:widowControl w:val="0"/>
              <w:tabs>
                <w:tab w:val="left" w:pos="260"/>
              </w:tabs>
              <w:spacing w:before="9"/>
              <w:ind w:right="-20"/>
              <w:rPr>
                <w:rFonts w:ascii="Arial" w:eastAsia="Calibri" w:hAnsi="Arial" w:cs="Arial"/>
                <w:lang w:val="fr-CA"/>
              </w:rPr>
            </w:pPr>
          </w:p>
          <w:p w14:paraId="2DAC4C0C" w14:textId="37BA9AD4" w:rsidR="00FE220A" w:rsidRPr="00667F47" w:rsidRDefault="00FE220A" w:rsidP="004801B3">
            <w:pPr>
              <w:widowControl w:val="0"/>
              <w:tabs>
                <w:tab w:val="left" w:pos="260"/>
              </w:tabs>
              <w:spacing w:before="9"/>
              <w:ind w:right="-20"/>
              <w:rPr>
                <w:rFonts w:ascii="Arial" w:eastAsia="Calibri" w:hAnsi="Arial" w:cs="Arial"/>
                <w:lang w:val="fr-CA"/>
              </w:rPr>
            </w:pPr>
            <w:r>
              <w:rPr>
                <w:rFonts w:ascii="Arial" w:eastAsia="Calibri" w:hAnsi="Arial" w:cs="Arial"/>
                <w:lang w:val="fr-CA"/>
              </w:rPr>
              <w:t xml:space="preserve">Le requérant déclare par la présente que les renseignements fournis dans cette demande, y compris les attestations et garanties fournies à la Partie </w:t>
            </w:r>
            <w:r w:rsidR="00A92455">
              <w:rPr>
                <w:rFonts w:ascii="Arial" w:eastAsia="Calibri" w:hAnsi="Arial" w:cs="Arial"/>
                <w:lang w:val="fr-CA"/>
              </w:rPr>
              <w:t>6</w:t>
            </w:r>
            <w:r>
              <w:rPr>
                <w:rFonts w:ascii="Arial" w:eastAsia="Calibri" w:hAnsi="Arial" w:cs="Arial"/>
                <w:lang w:val="fr-CA"/>
              </w:rPr>
              <w:t>, sont véridiques et exacts.</w:t>
            </w:r>
          </w:p>
          <w:p w14:paraId="29B1201E" w14:textId="12C3403B" w:rsidR="00FE220A" w:rsidRPr="00B90D1C" w:rsidRDefault="00FE220A" w:rsidP="000A639F">
            <w:pPr>
              <w:pStyle w:val="Body"/>
              <w:tabs>
                <w:tab w:val="left" w:pos="-175"/>
                <w:tab w:val="left" w:pos="142"/>
              </w:tabs>
              <w:spacing w:before="9"/>
              <w:ind w:left="-33" w:right="-20"/>
              <w:rPr>
                <w:rFonts w:cs="Arial"/>
                <w:sz w:val="24"/>
                <w:szCs w:val="24"/>
                <w:lang w:val="fr-CA"/>
              </w:rPr>
            </w:pPr>
          </w:p>
        </w:tc>
      </w:tr>
      <w:tr w:rsidR="00DF17F5" w:rsidRPr="00B90D1C" w14:paraId="279931F4" w14:textId="77777777" w:rsidTr="00A92455">
        <w:trPr>
          <w:trHeight w:val="371"/>
          <w:jc w:val="center"/>
        </w:trPr>
        <w:tc>
          <w:tcPr>
            <w:tcW w:w="4304" w:type="dxa"/>
            <w:shd w:val="clear" w:color="auto" w:fill="D9D9D9" w:themeFill="background1" w:themeFillShade="D9"/>
            <w:vAlign w:val="center"/>
          </w:tcPr>
          <w:p w14:paraId="6728F9A8" w14:textId="27D201B4" w:rsidR="00DF17F5" w:rsidRPr="00B90D1C" w:rsidRDefault="007378AC" w:rsidP="00DF17F5">
            <w:pPr>
              <w:pStyle w:val="Body"/>
              <w:tabs>
                <w:tab w:val="left" w:pos="0"/>
              </w:tabs>
              <w:spacing w:before="9"/>
              <w:ind w:right="-20"/>
              <w:rPr>
                <w:rFonts w:cs="Arial"/>
                <w:b/>
                <w:sz w:val="24"/>
                <w:szCs w:val="24"/>
                <w:lang w:val="fr-CA"/>
              </w:rPr>
            </w:pPr>
            <w:r>
              <w:rPr>
                <w:rFonts w:cs="Arial"/>
                <w:b/>
                <w:sz w:val="24"/>
                <w:szCs w:val="24"/>
                <w:lang w:val="fr-CA"/>
              </w:rPr>
              <w:lastRenderedPageBreak/>
              <w:t>Nom de l’organisation/entreprise</w:t>
            </w:r>
          </w:p>
        </w:tc>
        <w:tc>
          <w:tcPr>
            <w:tcW w:w="6612" w:type="dxa"/>
            <w:shd w:val="clear" w:color="auto" w:fill="auto"/>
            <w:vAlign w:val="center"/>
          </w:tcPr>
          <w:p w14:paraId="23810493" w14:textId="77777777" w:rsidR="00DF17F5" w:rsidRPr="00B90D1C" w:rsidRDefault="00DF17F5" w:rsidP="00DF17F5">
            <w:pPr>
              <w:pStyle w:val="Body"/>
              <w:tabs>
                <w:tab w:val="left" w:pos="0"/>
              </w:tabs>
              <w:spacing w:before="9"/>
              <w:ind w:right="-20"/>
              <w:rPr>
                <w:rFonts w:cs="Arial"/>
                <w:sz w:val="24"/>
                <w:szCs w:val="24"/>
                <w:lang w:val="fr-CA"/>
              </w:rPr>
            </w:pPr>
          </w:p>
        </w:tc>
      </w:tr>
      <w:tr w:rsidR="00DF17F5" w:rsidRPr="001856F5" w14:paraId="1AE84E79" w14:textId="77777777" w:rsidTr="00A92455">
        <w:trPr>
          <w:trHeight w:val="418"/>
          <w:jc w:val="center"/>
        </w:trPr>
        <w:tc>
          <w:tcPr>
            <w:tcW w:w="4304" w:type="dxa"/>
            <w:shd w:val="clear" w:color="auto" w:fill="D9D9D9" w:themeFill="background1" w:themeFillShade="D9"/>
            <w:vAlign w:val="center"/>
          </w:tcPr>
          <w:p w14:paraId="0CDC6E0E" w14:textId="1D6CAB1D" w:rsidR="00DF17F5" w:rsidRPr="00B90D1C" w:rsidRDefault="007378AC" w:rsidP="00DF17F5">
            <w:pPr>
              <w:pStyle w:val="Body"/>
              <w:tabs>
                <w:tab w:val="left" w:pos="0"/>
              </w:tabs>
              <w:spacing w:before="9"/>
              <w:ind w:right="-20"/>
              <w:rPr>
                <w:rFonts w:cs="Arial"/>
                <w:b/>
                <w:sz w:val="24"/>
                <w:szCs w:val="24"/>
                <w:lang w:val="fr-CA"/>
              </w:rPr>
            </w:pPr>
            <w:r>
              <w:rPr>
                <w:rFonts w:cs="Arial"/>
                <w:b/>
                <w:sz w:val="24"/>
                <w:szCs w:val="24"/>
                <w:lang w:val="fr-CA"/>
              </w:rPr>
              <w:t>Nom et titre du signataire autorisé</w:t>
            </w:r>
          </w:p>
        </w:tc>
        <w:tc>
          <w:tcPr>
            <w:tcW w:w="6612" w:type="dxa"/>
            <w:shd w:val="clear" w:color="auto" w:fill="auto"/>
            <w:vAlign w:val="center"/>
          </w:tcPr>
          <w:p w14:paraId="0AA29986" w14:textId="77777777" w:rsidR="00DF17F5" w:rsidRPr="00B90D1C" w:rsidRDefault="00DF17F5" w:rsidP="00DF17F5">
            <w:pPr>
              <w:pStyle w:val="Body"/>
              <w:tabs>
                <w:tab w:val="left" w:pos="0"/>
              </w:tabs>
              <w:spacing w:before="9"/>
              <w:ind w:right="-20"/>
              <w:rPr>
                <w:rFonts w:cs="Arial"/>
                <w:sz w:val="24"/>
                <w:szCs w:val="24"/>
                <w:lang w:val="fr-CA"/>
              </w:rPr>
            </w:pPr>
          </w:p>
        </w:tc>
      </w:tr>
      <w:tr w:rsidR="00DF17F5" w:rsidRPr="00B90D1C" w14:paraId="1A619A1E" w14:textId="77777777" w:rsidTr="00A92455">
        <w:trPr>
          <w:trHeight w:val="698"/>
          <w:jc w:val="center"/>
        </w:trPr>
        <w:tc>
          <w:tcPr>
            <w:tcW w:w="4304" w:type="dxa"/>
            <w:shd w:val="clear" w:color="auto" w:fill="D9D9D9" w:themeFill="background1" w:themeFillShade="D9"/>
            <w:vAlign w:val="center"/>
          </w:tcPr>
          <w:p w14:paraId="7B5380A8" w14:textId="051B0423" w:rsidR="00DF17F5" w:rsidRPr="00B90D1C" w:rsidRDefault="00DF17F5" w:rsidP="007378AC">
            <w:pPr>
              <w:pStyle w:val="Body"/>
              <w:tabs>
                <w:tab w:val="left" w:pos="0"/>
              </w:tabs>
              <w:spacing w:before="9"/>
              <w:ind w:right="-20"/>
              <w:rPr>
                <w:rFonts w:cs="Arial"/>
                <w:b/>
                <w:sz w:val="24"/>
                <w:szCs w:val="24"/>
                <w:lang w:val="fr-CA"/>
              </w:rPr>
            </w:pPr>
            <w:r w:rsidRPr="00B90D1C">
              <w:rPr>
                <w:rFonts w:cs="Arial"/>
                <w:b/>
                <w:sz w:val="24"/>
                <w:szCs w:val="24"/>
                <w:lang w:val="fr-CA"/>
              </w:rPr>
              <w:t xml:space="preserve">Signature </w:t>
            </w:r>
            <w:r w:rsidR="007378AC" w:rsidRPr="007378AC">
              <w:rPr>
                <w:rFonts w:cs="Arial"/>
                <w:b/>
                <w:bCs/>
                <w:sz w:val="24"/>
                <w:szCs w:val="24"/>
                <w:lang w:val="fr-CA"/>
              </w:rPr>
              <w:t>(je possède l’autorité nécessaire pour lier l’organisation) </w:t>
            </w:r>
          </w:p>
        </w:tc>
        <w:tc>
          <w:tcPr>
            <w:tcW w:w="6612" w:type="dxa"/>
            <w:shd w:val="clear" w:color="auto" w:fill="auto"/>
            <w:vAlign w:val="center"/>
          </w:tcPr>
          <w:p w14:paraId="4D7B9DCD" w14:textId="470871E8" w:rsidR="00DF17F5" w:rsidRPr="00B90D1C" w:rsidRDefault="00470C9F" w:rsidP="00DF17F5">
            <w:pPr>
              <w:pStyle w:val="Body"/>
              <w:tabs>
                <w:tab w:val="left" w:pos="0"/>
              </w:tabs>
              <w:spacing w:before="9"/>
              <w:ind w:right="-20"/>
              <w:rPr>
                <w:rFonts w:cs="Arial"/>
                <w:b/>
                <w:sz w:val="24"/>
                <w:szCs w:val="24"/>
                <w:lang w:val="fr-CA"/>
              </w:rPr>
            </w:pPr>
            <w:r w:rsidRPr="00B90D1C">
              <w:rPr>
                <w:rFonts w:cs="Arial"/>
                <w:b/>
                <w:sz w:val="24"/>
                <w:szCs w:val="24"/>
                <w:lang w:val="fr-CA"/>
              </w:rPr>
              <w:t>X</w:t>
            </w:r>
          </w:p>
        </w:tc>
      </w:tr>
      <w:tr w:rsidR="00DF17F5" w:rsidRPr="00B90D1C" w14:paraId="51C34F90" w14:textId="77777777" w:rsidTr="00A92455">
        <w:trPr>
          <w:trHeight w:val="423"/>
          <w:jc w:val="center"/>
        </w:trPr>
        <w:tc>
          <w:tcPr>
            <w:tcW w:w="4304" w:type="dxa"/>
            <w:shd w:val="clear" w:color="auto" w:fill="D9D9D9" w:themeFill="background1" w:themeFillShade="D9"/>
            <w:vAlign w:val="center"/>
          </w:tcPr>
          <w:p w14:paraId="2996C0EC" w14:textId="4B8AFAFA" w:rsidR="00DF17F5" w:rsidRPr="00B90D1C" w:rsidRDefault="007378AC" w:rsidP="00DF17F5">
            <w:pPr>
              <w:pStyle w:val="Body"/>
              <w:tabs>
                <w:tab w:val="left" w:pos="0"/>
              </w:tabs>
              <w:spacing w:before="9"/>
              <w:ind w:right="-20"/>
              <w:rPr>
                <w:rFonts w:cs="Arial"/>
                <w:b/>
                <w:sz w:val="24"/>
                <w:szCs w:val="24"/>
                <w:lang w:val="fr-CA"/>
              </w:rPr>
            </w:pPr>
            <w:r>
              <w:rPr>
                <w:rFonts w:cs="Arial"/>
                <w:b/>
                <w:sz w:val="24"/>
                <w:szCs w:val="24"/>
                <w:lang w:val="fr-CA"/>
              </w:rPr>
              <w:t>Date</w:t>
            </w:r>
          </w:p>
        </w:tc>
        <w:tc>
          <w:tcPr>
            <w:tcW w:w="6612" w:type="dxa"/>
            <w:shd w:val="clear" w:color="auto" w:fill="auto"/>
            <w:vAlign w:val="center"/>
          </w:tcPr>
          <w:p w14:paraId="1773D51C" w14:textId="77777777" w:rsidR="00DF17F5" w:rsidRPr="00B90D1C" w:rsidRDefault="00DF17F5" w:rsidP="00DF17F5">
            <w:pPr>
              <w:pStyle w:val="Body"/>
              <w:tabs>
                <w:tab w:val="left" w:pos="0"/>
              </w:tabs>
              <w:spacing w:before="9"/>
              <w:ind w:right="-20"/>
              <w:rPr>
                <w:rFonts w:cs="Arial"/>
                <w:b/>
                <w:sz w:val="24"/>
                <w:szCs w:val="24"/>
                <w:lang w:val="fr-CA"/>
              </w:rPr>
            </w:pPr>
          </w:p>
        </w:tc>
      </w:tr>
      <w:tr w:rsidR="00DF17F5" w:rsidRPr="00B90D1C" w14:paraId="0708E5A5" w14:textId="77777777" w:rsidTr="00A92455">
        <w:trPr>
          <w:trHeight w:val="400"/>
          <w:jc w:val="center"/>
        </w:trPr>
        <w:tc>
          <w:tcPr>
            <w:tcW w:w="4304" w:type="dxa"/>
            <w:shd w:val="clear" w:color="auto" w:fill="D9D9D9" w:themeFill="background1" w:themeFillShade="D9"/>
            <w:vAlign w:val="center"/>
          </w:tcPr>
          <w:p w14:paraId="249FCEAF" w14:textId="1991BAA4" w:rsidR="00DF17F5" w:rsidRPr="00B90D1C" w:rsidRDefault="007378AC" w:rsidP="00DF17F5">
            <w:pPr>
              <w:pStyle w:val="Body"/>
              <w:tabs>
                <w:tab w:val="left" w:pos="0"/>
              </w:tabs>
              <w:spacing w:before="9"/>
              <w:ind w:right="-20"/>
              <w:rPr>
                <w:rFonts w:cs="Arial"/>
                <w:b/>
                <w:sz w:val="24"/>
                <w:szCs w:val="24"/>
                <w:lang w:val="fr-CA"/>
              </w:rPr>
            </w:pPr>
            <w:r>
              <w:rPr>
                <w:rFonts w:cs="Arial"/>
                <w:b/>
                <w:sz w:val="24"/>
                <w:szCs w:val="24"/>
                <w:lang w:val="fr-CA"/>
              </w:rPr>
              <w:t>Titre du projet</w:t>
            </w:r>
          </w:p>
        </w:tc>
        <w:tc>
          <w:tcPr>
            <w:tcW w:w="6612" w:type="dxa"/>
            <w:shd w:val="clear" w:color="auto" w:fill="auto"/>
            <w:vAlign w:val="center"/>
          </w:tcPr>
          <w:p w14:paraId="5DFB26B5" w14:textId="7C56AFB6" w:rsidR="00DF17F5" w:rsidRPr="00B90D1C" w:rsidRDefault="00DF17F5" w:rsidP="00DF17F5">
            <w:pPr>
              <w:pStyle w:val="Body"/>
              <w:tabs>
                <w:tab w:val="left" w:pos="0"/>
              </w:tabs>
              <w:spacing w:before="9"/>
              <w:ind w:right="-20"/>
              <w:rPr>
                <w:rFonts w:cs="Arial"/>
                <w:sz w:val="24"/>
                <w:szCs w:val="24"/>
                <w:lang w:val="fr-CA"/>
              </w:rPr>
            </w:pPr>
          </w:p>
        </w:tc>
      </w:tr>
    </w:tbl>
    <w:p w14:paraId="5171C4AF" w14:textId="60651BE8" w:rsidR="00E17D5A" w:rsidRPr="001811A6" w:rsidRDefault="00E17D5A" w:rsidP="001811A6">
      <w:pPr>
        <w:rPr>
          <w:lang w:val="fr-FR"/>
        </w:rPr>
      </w:pPr>
    </w:p>
    <w:sectPr w:rsidR="00E17D5A" w:rsidRPr="001811A6" w:rsidSect="00607161">
      <w:headerReference w:type="default" r:id="rId8"/>
      <w:footerReference w:type="even" r:id="rId9"/>
      <w:footerReference w:type="default" r:id="rId10"/>
      <w:footerReference w:type="first" r:id="rId11"/>
      <w:type w:val="continuous"/>
      <w:pgSz w:w="12240" w:h="15840"/>
      <w:pgMar w:top="1656" w:right="720" w:bottom="993" w:left="990" w:header="1094" w:footer="4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A0F48" w14:textId="77777777" w:rsidR="00441891" w:rsidRDefault="00441891" w:rsidP="00487D8C">
      <w:r>
        <w:separator/>
      </w:r>
    </w:p>
  </w:endnote>
  <w:endnote w:type="continuationSeparator" w:id="0">
    <w:p w14:paraId="78E4CF4D" w14:textId="77777777" w:rsidR="00441891" w:rsidRDefault="00441891" w:rsidP="0048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BoldMT">
    <w:altName w:val="Arial"/>
    <w:charset w:val="00"/>
    <w:family w:val="auto"/>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DC56C" w14:textId="77777777" w:rsidR="00441891" w:rsidRDefault="00441891" w:rsidP="00F129E7">
    <w:pPr>
      <w:pStyle w:val="Footer"/>
      <w:framePr w:wrap="around" w:vAnchor="text" w:hAnchor="margin" w:xAlign="right" w:y="1"/>
    </w:pPr>
    <w:r>
      <w:fldChar w:fldCharType="begin"/>
    </w:r>
    <w:r>
      <w:instrText xml:space="preserve">PAGE  </w:instrText>
    </w:r>
    <w:r>
      <w:fldChar w:fldCharType="end"/>
    </w:r>
  </w:p>
  <w:p w14:paraId="391BB02E" w14:textId="77777777" w:rsidR="00441891" w:rsidRDefault="00441891" w:rsidP="005757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9289" w14:textId="491B94C2" w:rsidR="00441891" w:rsidRPr="00DD1F8F" w:rsidRDefault="00967F37" w:rsidP="007D56C8">
    <w:pPr>
      <w:pStyle w:val="Footer"/>
      <w:ind w:right="360"/>
      <w:rPr>
        <w:rFonts w:ascii="Source Sans Pro" w:hAnsi="Source Sans Pro"/>
        <w:color w:val="512184"/>
        <w:lang w:val="fr-FR"/>
      </w:rPr>
    </w:pPr>
    <w:r w:rsidRPr="00967F37">
      <w:rPr>
        <w:sz w:val="16"/>
        <w:szCs w:val="20"/>
        <w:lang w:val="fr-CA"/>
      </w:rPr>
      <w:t>Déclaration du requérant</w:t>
    </w:r>
    <w:r>
      <w:rPr>
        <w:sz w:val="16"/>
        <w:szCs w:val="20"/>
        <w:lang w:val="fr-CA"/>
      </w:rPr>
      <w:t xml:space="preserve"> </w:t>
    </w:r>
    <w:r w:rsidR="00441891">
      <w:rPr>
        <w:sz w:val="16"/>
        <w:szCs w:val="20"/>
        <w:lang w:val="fr-CA"/>
      </w:rPr>
      <w:t>du PCA</w:t>
    </w:r>
    <w:r>
      <w:rPr>
        <w:sz w:val="16"/>
        <w:szCs w:val="20"/>
        <w:lang w:val="fr-FR"/>
      </w:rPr>
      <w:tab/>
    </w:r>
    <w:r>
      <w:rPr>
        <w:sz w:val="16"/>
        <w:szCs w:val="20"/>
        <w:lang w:val="fr-FR"/>
      </w:rPr>
      <w:tab/>
      <w:t xml:space="preserve">   </w:t>
    </w:r>
    <w:r w:rsidR="00441891" w:rsidRPr="00DD1F8F">
      <w:rPr>
        <w:sz w:val="16"/>
        <w:szCs w:val="20"/>
        <w:lang w:val="fr-FR"/>
      </w:rPr>
      <w:t xml:space="preserve">  </w:t>
    </w:r>
    <w:r>
      <w:rPr>
        <w:sz w:val="16"/>
        <w:szCs w:val="20"/>
        <w:lang w:val="fr-FR"/>
      </w:rPr>
      <w:t xml:space="preserve">    </w:t>
    </w:r>
    <w:r w:rsidR="00441891" w:rsidRPr="001A61EB">
      <w:rPr>
        <w:sz w:val="16"/>
      </w:rPr>
      <w:fldChar w:fldCharType="begin"/>
    </w:r>
    <w:r w:rsidR="00441891" w:rsidRPr="00DD1F8F">
      <w:rPr>
        <w:sz w:val="16"/>
        <w:lang w:val="fr-FR"/>
      </w:rPr>
      <w:instrText xml:space="preserve"> PAGE </w:instrText>
    </w:r>
    <w:r w:rsidR="00441891" w:rsidRPr="001A61EB">
      <w:rPr>
        <w:sz w:val="16"/>
      </w:rPr>
      <w:fldChar w:fldCharType="separate"/>
    </w:r>
    <w:r w:rsidR="00993B17">
      <w:rPr>
        <w:noProof/>
        <w:sz w:val="16"/>
        <w:lang w:val="fr-FR"/>
      </w:rPr>
      <w:t>5</w:t>
    </w:r>
    <w:r w:rsidR="00441891" w:rsidRPr="001A61EB">
      <w:rPr>
        <w:sz w:val="16"/>
      </w:rPr>
      <w:fldChar w:fldCharType="end"/>
    </w:r>
    <w:r w:rsidR="00441891" w:rsidRPr="00DD1F8F">
      <w:rPr>
        <w:sz w:val="16"/>
        <w:lang w:val="fr-FR"/>
      </w:rPr>
      <w:t xml:space="preserve"> de </w:t>
    </w:r>
    <w:r w:rsidR="00441891" w:rsidRPr="001A61EB">
      <w:rPr>
        <w:sz w:val="16"/>
      </w:rPr>
      <w:fldChar w:fldCharType="begin"/>
    </w:r>
    <w:r w:rsidR="00441891" w:rsidRPr="00DD1F8F">
      <w:rPr>
        <w:sz w:val="16"/>
        <w:lang w:val="fr-FR"/>
      </w:rPr>
      <w:instrText xml:space="preserve"> NUMPAGES  </w:instrText>
    </w:r>
    <w:r w:rsidR="00441891" w:rsidRPr="001A61EB">
      <w:rPr>
        <w:sz w:val="16"/>
      </w:rPr>
      <w:fldChar w:fldCharType="separate"/>
    </w:r>
    <w:r w:rsidR="00993B17">
      <w:rPr>
        <w:noProof/>
        <w:sz w:val="16"/>
        <w:lang w:val="fr-FR"/>
      </w:rPr>
      <w:t>15</w:t>
    </w:r>
    <w:r w:rsidR="00441891" w:rsidRPr="001A61EB">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5B8F" w14:textId="2F4FC908" w:rsidR="00441891" w:rsidRDefault="00441891" w:rsidP="005757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52696" w14:textId="77777777" w:rsidR="00441891" w:rsidRDefault="00441891" w:rsidP="00487D8C">
      <w:r>
        <w:separator/>
      </w:r>
    </w:p>
  </w:footnote>
  <w:footnote w:type="continuationSeparator" w:id="0">
    <w:p w14:paraId="1892FE56" w14:textId="77777777" w:rsidR="00441891" w:rsidRDefault="00441891" w:rsidP="00487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37403" w14:textId="5891CCA3" w:rsidR="00441891" w:rsidRDefault="00441891" w:rsidP="00487D8C">
    <w:pPr>
      <w:pStyle w:val="Heade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51F"/>
    <w:multiLevelType w:val="hybridMultilevel"/>
    <w:tmpl w:val="B11AC110"/>
    <w:lvl w:ilvl="0" w:tplc="10090001">
      <w:start w:val="1"/>
      <w:numFmt w:val="bullet"/>
      <w:lvlText w:val=""/>
      <w:lvlJc w:val="left"/>
      <w:pPr>
        <w:ind w:left="660" w:hanging="360"/>
      </w:pPr>
      <w:rPr>
        <w:rFonts w:ascii="Symbol" w:hAnsi="Symbol" w:hint="default"/>
      </w:rPr>
    </w:lvl>
    <w:lvl w:ilvl="1" w:tplc="10090001">
      <w:start w:val="1"/>
      <w:numFmt w:val="bullet"/>
      <w:lvlText w:val=""/>
      <w:lvlJc w:val="left"/>
      <w:pPr>
        <w:ind w:left="1380" w:hanging="360"/>
      </w:pPr>
      <w:rPr>
        <w:rFonts w:ascii="Symbol" w:hAnsi="Symbol"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1" w15:restartNumberingAfterBreak="0">
    <w:nsid w:val="0BC93F83"/>
    <w:multiLevelType w:val="hybridMultilevel"/>
    <w:tmpl w:val="869CAB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B12847"/>
    <w:multiLevelType w:val="hybridMultilevel"/>
    <w:tmpl w:val="A1E0A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014643"/>
    <w:multiLevelType w:val="hybridMultilevel"/>
    <w:tmpl w:val="561E3312"/>
    <w:lvl w:ilvl="0" w:tplc="19F88F6A">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80D4DBF"/>
    <w:multiLevelType w:val="hybridMultilevel"/>
    <w:tmpl w:val="DFDE04BC"/>
    <w:lvl w:ilvl="0" w:tplc="D6B67F4C">
      <w:start w:val="1"/>
      <w:numFmt w:val="lowerLetter"/>
      <w:lvlText w:val="%1)"/>
      <w:lvlJc w:val="left"/>
      <w:pPr>
        <w:ind w:left="480" w:hanging="360"/>
      </w:pPr>
      <w:rPr>
        <w:rFonts w:ascii="Arial" w:eastAsia="Arial" w:hAnsi="Arial" w:cs="Arial" w:hint="default"/>
        <w:b/>
        <w:bCs/>
        <w:color w:val="231F20"/>
        <w:w w:val="88"/>
        <w:sz w:val="20"/>
        <w:szCs w:val="20"/>
      </w:rPr>
    </w:lvl>
    <w:lvl w:ilvl="1" w:tplc="10090001">
      <w:start w:val="1"/>
      <w:numFmt w:val="bullet"/>
      <w:lvlText w:val=""/>
      <w:lvlJc w:val="left"/>
      <w:pPr>
        <w:ind w:left="480" w:hanging="180"/>
      </w:pPr>
      <w:rPr>
        <w:rFonts w:ascii="Symbol" w:hAnsi="Symbol" w:hint="default"/>
        <w:color w:val="231F20"/>
        <w:w w:val="142"/>
        <w:sz w:val="20"/>
        <w:szCs w:val="20"/>
      </w:rPr>
    </w:lvl>
    <w:lvl w:ilvl="2" w:tplc="E0F0E384">
      <w:numFmt w:val="bullet"/>
      <w:lvlText w:val="•"/>
      <w:lvlJc w:val="left"/>
      <w:pPr>
        <w:ind w:left="2520" w:hanging="180"/>
      </w:pPr>
    </w:lvl>
    <w:lvl w:ilvl="3" w:tplc="F658256E">
      <w:numFmt w:val="bullet"/>
      <w:lvlText w:val="•"/>
      <w:lvlJc w:val="left"/>
      <w:pPr>
        <w:ind w:left="3540" w:hanging="180"/>
      </w:pPr>
    </w:lvl>
    <w:lvl w:ilvl="4" w:tplc="43C8ADEA">
      <w:numFmt w:val="bullet"/>
      <w:lvlText w:val="•"/>
      <w:lvlJc w:val="left"/>
      <w:pPr>
        <w:ind w:left="4560" w:hanging="180"/>
      </w:pPr>
    </w:lvl>
    <w:lvl w:ilvl="5" w:tplc="58F64C24">
      <w:numFmt w:val="bullet"/>
      <w:lvlText w:val="•"/>
      <w:lvlJc w:val="left"/>
      <w:pPr>
        <w:ind w:left="5580" w:hanging="180"/>
      </w:pPr>
    </w:lvl>
    <w:lvl w:ilvl="6" w:tplc="51442918">
      <w:numFmt w:val="bullet"/>
      <w:lvlText w:val="•"/>
      <w:lvlJc w:val="left"/>
      <w:pPr>
        <w:ind w:left="6600" w:hanging="180"/>
      </w:pPr>
    </w:lvl>
    <w:lvl w:ilvl="7" w:tplc="E1867C4C">
      <w:numFmt w:val="bullet"/>
      <w:lvlText w:val="•"/>
      <w:lvlJc w:val="left"/>
      <w:pPr>
        <w:ind w:left="7620" w:hanging="180"/>
      </w:pPr>
    </w:lvl>
    <w:lvl w:ilvl="8" w:tplc="D90AF174">
      <w:numFmt w:val="bullet"/>
      <w:lvlText w:val="•"/>
      <w:lvlJc w:val="left"/>
      <w:pPr>
        <w:ind w:left="8640" w:hanging="180"/>
      </w:pPr>
    </w:lvl>
  </w:abstractNum>
  <w:abstractNum w:abstractNumId="5" w15:restartNumberingAfterBreak="0">
    <w:nsid w:val="19977610"/>
    <w:multiLevelType w:val="hybridMultilevel"/>
    <w:tmpl w:val="422E2C42"/>
    <w:lvl w:ilvl="0" w:tplc="19F88F6A">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127C58"/>
    <w:multiLevelType w:val="hybridMultilevel"/>
    <w:tmpl w:val="08305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8637A9"/>
    <w:multiLevelType w:val="hybridMultilevel"/>
    <w:tmpl w:val="20D4AF9A"/>
    <w:lvl w:ilvl="0" w:tplc="2D00BB7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2E4E19D0"/>
    <w:multiLevelType w:val="hybridMultilevel"/>
    <w:tmpl w:val="0752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6142B"/>
    <w:multiLevelType w:val="hybridMultilevel"/>
    <w:tmpl w:val="B614AB44"/>
    <w:lvl w:ilvl="0" w:tplc="10090001">
      <w:start w:val="1"/>
      <w:numFmt w:val="bullet"/>
      <w:lvlText w:val=""/>
      <w:lvlJc w:val="left"/>
      <w:pPr>
        <w:ind w:left="660" w:hanging="360"/>
      </w:pPr>
      <w:rPr>
        <w:rFonts w:ascii="Symbol" w:hAnsi="Symbol" w:hint="default"/>
      </w:rPr>
    </w:lvl>
    <w:lvl w:ilvl="1" w:tplc="10090003">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10" w15:restartNumberingAfterBreak="0">
    <w:nsid w:val="31455C57"/>
    <w:multiLevelType w:val="hybridMultilevel"/>
    <w:tmpl w:val="975E9D18"/>
    <w:lvl w:ilvl="0" w:tplc="10090001">
      <w:start w:val="1"/>
      <w:numFmt w:val="bullet"/>
      <w:lvlText w:val=""/>
      <w:lvlJc w:val="left"/>
      <w:pPr>
        <w:ind w:left="660" w:hanging="360"/>
      </w:pPr>
      <w:rPr>
        <w:rFonts w:ascii="Symbol" w:hAnsi="Symbol" w:hint="default"/>
      </w:rPr>
    </w:lvl>
    <w:lvl w:ilvl="1" w:tplc="10090003">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11" w15:restartNumberingAfterBreak="0">
    <w:nsid w:val="37CE202F"/>
    <w:multiLevelType w:val="hybridMultilevel"/>
    <w:tmpl w:val="B2CA6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86B32EC"/>
    <w:multiLevelType w:val="hybridMultilevel"/>
    <w:tmpl w:val="75A47BF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3" w15:restartNumberingAfterBreak="0">
    <w:nsid w:val="471E0F66"/>
    <w:multiLevelType w:val="hybridMultilevel"/>
    <w:tmpl w:val="D1CAC2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16E22FA"/>
    <w:multiLevelType w:val="hybridMultilevel"/>
    <w:tmpl w:val="FFA2764C"/>
    <w:lvl w:ilvl="0" w:tplc="D6B67F4C">
      <w:start w:val="1"/>
      <w:numFmt w:val="lowerLetter"/>
      <w:lvlText w:val="%1)"/>
      <w:lvlJc w:val="left"/>
      <w:pPr>
        <w:ind w:left="480" w:hanging="360"/>
      </w:pPr>
      <w:rPr>
        <w:rFonts w:ascii="Arial" w:eastAsia="Arial" w:hAnsi="Arial" w:cs="Arial" w:hint="default"/>
        <w:b/>
        <w:bCs/>
        <w:color w:val="231F20"/>
        <w:w w:val="88"/>
        <w:sz w:val="20"/>
        <w:szCs w:val="20"/>
      </w:rPr>
    </w:lvl>
    <w:lvl w:ilvl="1" w:tplc="1938BB6E">
      <w:numFmt w:val="bullet"/>
      <w:lvlText w:val="•"/>
      <w:lvlJc w:val="left"/>
      <w:pPr>
        <w:ind w:left="480" w:hanging="180"/>
      </w:pPr>
      <w:rPr>
        <w:rFonts w:ascii="Arial" w:eastAsia="Arial" w:hAnsi="Arial" w:cs="Arial" w:hint="default"/>
        <w:color w:val="231F20"/>
        <w:w w:val="142"/>
        <w:sz w:val="20"/>
        <w:szCs w:val="20"/>
      </w:rPr>
    </w:lvl>
    <w:lvl w:ilvl="2" w:tplc="E0F0E384">
      <w:numFmt w:val="bullet"/>
      <w:lvlText w:val="•"/>
      <w:lvlJc w:val="left"/>
      <w:pPr>
        <w:ind w:left="2520" w:hanging="180"/>
      </w:pPr>
    </w:lvl>
    <w:lvl w:ilvl="3" w:tplc="F658256E">
      <w:numFmt w:val="bullet"/>
      <w:lvlText w:val="•"/>
      <w:lvlJc w:val="left"/>
      <w:pPr>
        <w:ind w:left="3540" w:hanging="180"/>
      </w:pPr>
    </w:lvl>
    <w:lvl w:ilvl="4" w:tplc="43C8ADEA">
      <w:numFmt w:val="bullet"/>
      <w:lvlText w:val="•"/>
      <w:lvlJc w:val="left"/>
      <w:pPr>
        <w:ind w:left="4560" w:hanging="180"/>
      </w:pPr>
    </w:lvl>
    <w:lvl w:ilvl="5" w:tplc="58F64C24">
      <w:numFmt w:val="bullet"/>
      <w:lvlText w:val="•"/>
      <w:lvlJc w:val="left"/>
      <w:pPr>
        <w:ind w:left="5580" w:hanging="180"/>
      </w:pPr>
    </w:lvl>
    <w:lvl w:ilvl="6" w:tplc="51442918">
      <w:numFmt w:val="bullet"/>
      <w:lvlText w:val="•"/>
      <w:lvlJc w:val="left"/>
      <w:pPr>
        <w:ind w:left="6600" w:hanging="180"/>
      </w:pPr>
    </w:lvl>
    <w:lvl w:ilvl="7" w:tplc="E1867C4C">
      <w:numFmt w:val="bullet"/>
      <w:lvlText w:val="•"/>
      <w:lvlJc w:val="left"/>
      <w:pPr>
        <w:ind w:left="7620" w:hanging="180"/>
      </w:pPr>
    </w:lvl>
    <w:lvl w:ilvl="8" w:tplc="D90AF174">
      <w:numFmt w:val="bullet"/>
      <w:lvlText w:val="•"/>
      <w:lvlJc w:val="left"/>
      <w:pPr>
        <w:ind w:left="8640" w:hanging="180"/>
      </w:pPr>
    </w:lvl>
  </w:abstractNum>
  <w:abstractNum w:abstractNumId="15" w15:restartNumberingAfterBreak="0">
    <w:nsid w:val="5EA47221"/>
    <w:multiLevelType w:val="hybridMultilevel"/>
    <w:tmpl w:val="0EA2D540"/>
    <w:lvl w:ilvl="0" w:tplc="19F88F6A">
      <w:start w:val="1"/>
      <w:numFmt w:val="bullet"/>
      <w:pStyle w:val="BulletedLis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2704180"/>
    <w:multiLevelType w:val="hybridMultilevel"/>
    <w:tmpl w:val="5F8619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66767B0A"/>
    <w:multiLevelType w:val="hybridMultilevel"/>
    <w:tmpl w:val="A6F47CB4"/>
    <w:lvl w:ilvl="0" w:tplc="E18AF0A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695B04A3"/>
    <w:multiLevelType w:val="hybridMultilevel"/>
    <w:tmpl w:val="0AACB0C2"/>
    <w:lvl w:ilvl="0" w:tplc="D6B67F4C">
      <w:start w:val="1"/>
      <w:numFmt w:val="lowerLetter"/>
      <w:lvlText w:val="%1)"/>
      <w:lvlJc w:val="left"/>
      <w:pPr>
        <w:ind w:left="480" w:hanging="360"/>
      </w:pPr>
      <w:rPr>
        <w:rFonts w:ascii="Arial" w:eastAsia="Arial" w:hAnsi="Arial" w:cs="Arial" w:hint="default"/>
        <w:b/>
        <w:bCs/>
        <w:color w:val="231F20"/>
        <w:w w:val="88"/>
        <w:sz w:val="20"/>
        <w:szCs w:val="20"/>
      </w:rPr>
    </w:lvl>
    <w:lvl w:ilvl="1" w:tplc="10090001">
      <w:start w:val="1"/>
      <w:numFmt w:val="bullet"/>
      <w:lvlText w:val=""/>
      <w:lvlJc w:val="left"/>
      <w:pPr>
        <w:ind w:left="480" w:hanging="180"/>
      </w:pPr>
      <w:rPr>
        <w:rFonts w:ascii="Symbol" w:hAnsi="Symbol" w:hint="default"/>
        <w:color w:val="231F20"/>
        <w:w w:val="142"/>
        <w:sz w:val="20"/>
        <w:szCs w:val="20"/>
      </w:rPr>
    </w:lvl>
    <w:lvl w:ilvl="2" w:tplc="E0F0E384">
      <w:numFmt w:val="bullet"/>
      <w:lvlText w:val="•"/>
      <w:lvlJc w:val="left"/>
      <w:pPr>
        <w:ind w:left="2520" w:hanging="180"/>
      </w:pPr>
    </w:lvl>
    <w:lvl w:ilvl="3" w:tplc="F658256E">
      <w:numFmt w:val="bullet"/>
      <w:lvlText w:val="•"/>
      <w:lvlJc w:val="left"/>
      <w:pPr>
        <w:ind w:left="3540" w:hanging="180"/>
      </w:pPr>
    </w:lvl>
    <w:lvl w:ilvl="4" w:tplc="43C8ADEA">
      <w:numFmt w:val="bullet"/>
      <w:lvlText w:val="•"/>
      <w:lvlJc w:val="left"/>
      <w:pPr>
        <w:ind w:left="4560" w:hanging="180"/>
      </w:pPr>
    </w:lvl>
    <w:lvl w:ilvl="5" w:tplc="58F64C24">
      <w:numFmt w:val="bullet"/>
      <w:lvlText w:val="•"/>
      <w:lvlJc w:val="left"/>
      <w:pPr>
        <w:ind w:left="5580" w:hanging="180"/>
      </w:pPr>
    </w:lvl>
    <w:lvl w:ilvl="6" w:tplc="51442918">
      <w:numFmt w:val="bullet"/>
      <w:lvlText w:val="•"/>
      <w:lvlJc w:val="left"/>
      <w:pPr>
        <w:ind w:left="6600" w:hanging="180"/>
      </w:pPr>
    </w:lvl>
    <w:lvl w:ilvl="7" w:tplc="E1867C4C">
      <w:numFmt w:val="bullet"/>
      <w:lvlText w:val="•"/>
      <w:lvlJc w:val="left"/>
      <w:pPr>
        <w:ind w:left="7620" w:hanging="180"/>
      </w:pPr>
    </w:lvl>
    <w:lvl w:ilvl="8" w:tplc="D90AF174">
      <w:numFmt w:val="bullet"/>
      <w:lvlText w:val="•"/>
      <w:lvlJc w:val="left"/>
      <w:pPr>
        <w:ind w:left="8640" w:hanging="180"/>
      </w:pPr>
    </w:lvl>
  </w:abstractNum>
  <w:abstractNum w:abstractNumId="19" w15:restartNumberingAfterBreak="0">
    <w:nsid w:val="6D727243"/>
    <w:multiLevelType w:val="hybridMultilevel"/>
    <w:tmpl w:val="7E5868F2"/>
    <w:lvl w:ilvl="0" w:tplc="D6B67F4C">
      <w:start w:val="1"/>
      <w:numFmt w:val="lowerLetter"/>
      <w:lvlText w:val="%1)"/>
      <w:lvlJc w:val="left"/>
      <w:pPr>
        <w:ind w:left="480" w:hanging="360"/>
      </w:pPr>
      <w:rPr>
        <w:rFonts w:ascii="Arial" w:eastAsia="Arial" w:hAnsi="Arial" w:cs="Arial" w:hint="default"/>
        <w:b/>
        <w:bCs/>
        <w:color w:val="231F20"/>
        <w:w w:val="88"/>
        <w:sz w:val="20"/>
        <w:szCs w:val="20"/>
      </w:rPr>
    </w:lvl>
    <w:lvl w:ilvl="1" w:tplc="10090001">
      <w:start w:val="1"/>
      <w:numFmt w:val="bullet"/>
      <w:lvlText w:val=""/>
      <w:lvlJc w:val="left"/>
      <w:pPr>
        <w:ind w:left="480" w:hanging="180"/>
      </w:pPr>
      <w:rPr>
        <w:rFonts w:ascii="Symbol" w:hAnsi="Symbol" w:hint="default"/>
        <w:color w:val="231F20"/>
        <w:w w:val="142"/>
        <w:sz w:val="20"/>
        <w:szCs w:val="20"/>
      </w:rPr>
    </w:lvl>
    <w:lvl w:ilvl="2" w:tplc="E0F0E384">
      <w:numFmt w:val="bullet"/>
      <w:lvlText w:val="•"/>
      <w:lvlJc w:val="left"/>
      <w:pPr>
        <w:ind w:left="2520" w:hanging="180"/>
      </w:pPr>
    </w:lvl>
    <w:lvl w:ilvl="3" w:tplc="F658256E">
      <w:numFmt w:val="bullet"/>
      <w:lvlText w:val="•"/>
      <w:lvlJc w:val="left"/>
      <w:pPr>
        <w:ind w:left="3540" w:hanging="180"/>
      </w:pPr>
    </w:lvl>
    <w:lvl w:ilvl="4" w:tplc="43C8ADEA">
      <w:numFmt w:val="bullet"/>
      <w:lvlText w:val="•"/>
      <w:lvlJc w:val="left"/>
      <w:pPr>
        <w:ind w:left="4560" w:hanging="180"/>
      </w:pPr>
    </w:lvl>
    <w:lvl w:ilvl="5" w:tplc="58F64C24">
      <w:numFmt w:val="bullet"/>
      <w:lvlText w:val="•"/>
      <w:lvlJc w:val="left"/>
      <w:pPr>
        <w:ind w:left="5580" w:hanging="180"/>
      </w:pPr>
    </w:lvl>
    <w:lvl w:ilvl="6" w:tplc="51442918">
      <w:numFmt w:val="bullet"/>
      <w:lvlText w:val="•"/>
      <w:lvlJc w:val="left"/>
      <w:pPr>
        <w:ind w:left="6600" w:hanging="180"/>
      </w:pPr>
    </w:lvl>
    <w:lvl w:ilvl="7" w:tplc="E1867C4C">
      <w:numFmt w:val="bullet"/>
      <w:lvlText w:val="•"/>
      <w:lvlJc w:val="left"/>
      <w:pPr>
        <w:ind w:left="7620" w:hanging="180"/>
      </w:pPr>
    </w:lvl>
    <w:lvl w:ilvl="8" w:tplc="D90AF174">
      <w:numFmt w:val="bullet"/>
      <w:lvlText w:val="•"/>
      <w:lvlJc w:val="left"/>
      <w:pPr>
        <w:ind w:left="8640" w:hanging="180"/>
      </w:pPr>
    </w:lvl>
  </w:abstractNum>
  <w:abstractNum w:abstractNumId="20" w15:restartNumberingAfterBreak="0">
    <w:nsid w:val="6E976FDC"/>
    <w:multiLevelType w:val="hybridMultilevel"/>
    <w:tmpl w:val="5F3E30DC"/>
    <w:lvl w:ilvl="0" w:tplc="10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3E6BE2"/>
    <w:multiLevelType w:val="hybridMultilevel"/>
    <w:tmpl w:val="FAD41858"/>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22" w15:restartNumberingAfterBreak="0">
    <w:nsid w:val="73957CF0"/>
    <w:multiLevelType w:val="hybridMultilevel"/>
    <w:tmpl w:val="BE344B4C"/>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5"/>
  </w:num>
  <w:num w:numId="7">
    <w:abstractNumId w:val="6"/>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14"/>
  </w:num>
  <w:num w:numId="13">
    <w:abstractNumId w:val="4"/>
  </w:num>
  <w:num w:numId="14">
    <w:abstractNumId w:val="18"/>
  </w:num>
  <w:num w:numId="15">
    <w:abstractNumId w:val="19"/>
  </w:num>
  <w:num w:numId="16">
    <w:abstractNumId w:val="10"/>
  </w:num>
  <w:num w:numId="17">
    <w:abstractNumId w:val="9"/>
  </w:num>
  <w:num w:numId="18">
    <w:abstractNumId w:val="0"/>
  </w:num>
  <w:num w:numId="19">
    <w:abstractNumId w:val="21"/>
  </w:num>
  <w:num w:numId="20">
    <w:abstractNumId w:val="3"/>
  </w:num>
  <w:num w:numId="21">
    <w:abstractNumId w:val="17"/>
  </w:num>
  <w:num w:numId="22">
    <w:abstractNumId w:val="13"/>
  </w:num>
  <w:num w:numId="23">
    <w:abstractNumId w:val="7"/>
  </w:num>
  <w:num w:numId="2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4CB"/>
    <w:rsid w:val="00000E6A"/>
    <w:rsid w:val="00001439"/>
    <w:rsid w:val="0000164B"/>
    <w:rsid w:val="00002FE8"/>
    <w:rsid w:val="000130A2"/>
    <w:rsid w:val="000131B6"/>
    <w:rsid w:val="00017617"/>
    <w:rsid w:val="00020115"/>
    <w:rsid w:val="00020E1B"/>
    <w:rsid w:val="00021522"/>
    <w:rsid w:val="000233D6"/>
    <w:rsid w:val="00023B23"/>
    <w:rsid w:val="0003010B"/>
    <w:rsid w:val="00032072"/>
    <w:rsid w:val="00034BA8"/>
    <w:rsid w:val="0003531B"/>
    <w:rsid w:val="000374D0"/>
    <w:rsid w:val="00040832"/>
    <w:rsid w:val="00043A71"/>
    <w:rsid w:val="000553A5"/>
    <w:rsid w:val="0006374E"/>
    <w:rsid w:val="00064E13"/>
    <w:rsid w:val="00070D7D"/>
    <w:rsid w:val="00071805"/>
    <w:rsid w:val="00084574"/>
    <w:rsid w:val="00086C7C"/>
    <w:rsid w:val="00087A1D"/>
    <w:rsid w:val="00091276"/>
    <w:rsid w:val="0009231A"/>
    <w:rsid w:val="00092D4E"/>
    <w:rsid w:val="00093CF1"/>
    <w:rsid w:val="000A057F"/>
    <w:rsid w:val="000A5EA9"/>
    <w:rsid w:val="000A639F"/>
    <w:rsid w:val="000A6471"/>
    <w:rsid w:val="000A662E"/>
    <w:rsid w:val="000A6E93"/>
    <w:rsid w:val="000A7938"/>
    <w:rsid w:val="000B20FE"/>
    <w:rsid w:val="000B2B5C"/>
    <w:rsid w:val="000C31C4"/>
    <w:rsid w:val="000C5E38"/>
    <w:rsid w:val="000E426B"/>
    <w:rsid w:val="000E63FB"/>
    <w:rsid w:val="000F2271"/>
    <w:rsid w:val="000F236D"/>
    <w:rsid w:val="000F46D7"/>
    <w:rsid w:val="000F6E99"/>
    <w:rsid w:val="00100591"/>
    <w:rsid w:val="00101862"/>
    <w:rsid w:val="00102309"/>
    <w:rsid w:val="00102572"/>
    <w:rsid w:val="0011310D"/>
    <w:rsid w:val="001170D2"/>
    <w:rsid w:val="0011772E"/>
    <w:rsid w:val="00121612"/>
    <w:rsid w:val="0012178F"/>
    <w:rsid w:val="00121E01"/>
    <w:rsid w:val="001238F8"/>
    <w:rsid w:val="00132029"/>
    <w:rsid w:val="00142B2E"/>
    <w:rsid w:val="001434E4"/>
    <w:rsid w:val="0014366C"/>
    <w:rsid w:val="001437A8"/>
    <w:rsid w:val="00146CEF"/>
    <w:rsid w:val="00147458"/>
    <w:rsid w:val="001475EB"/>
    <w:rsid w:val="00151802"/>
    <w:rsid w:val="0015465F"/>
    <w:rsid w:val="00154744"/>
    <w:rsid w:val="00154DD4"/>
    <w:rsid w:val="001645BE"/>
    <w:rsid w:val="001660B7"/>
    <w:rsid w:val="00166494"/>
    <w:rsid w:val="001749E2"/>
    <w:rsid w:val="00174DDB"/>
    <w:rsid w:val="001811A6"/>
    <w:rsid w:val="00184D2A"/>
    <w:rsid w:val="001853F0"/>
    <w:rsid w:val="001856F5"/>
    <w:rsid w:val="00185B44"/>
    <w:rsid w:val="00192033"/>
    <w:rsid w:val="001A653C"/>
    <w:rsid w:val="001B1F57"/>
    <w:rsid w:val="001B339F"/>
    <w:rsid w:val="001B3971"/>
    <w:rsid w:val="001B3FA0"/>
    <w:rsid w:val="001C27E4"/>
    <w:rsid w:val="001C3957"/>
    <w:rsid w:val="001C7249"/>
    <w:rsid w:val="001D037F"/>
    <w:rsid w:val="001D327D"/>
    <w:rsid w:val="001D4F95"/>
    <w:rsid w:val="001E0194"/>
    <w:rsid w:val="001E0FB4"/>
    <w:rsid w:val="001E2F3F"/>
    <w:rsid w:val="001E41AE"/>
    <w:rsid w:val="001E45EB"/>
    <w:rsid w:val="001E6058"/>
    <w:rsid w:val="001E7E93"/>
    <w:rsid w:val="001F1820"/>
    <w:rsid w:val="001F20ED"/>
    <w:rsid w:val="001F2C44"/>
    <w:rsid w:val="001F30D9"/>
    <w:rsid w:val="001F66ED"/>
    <w:rsid w:val="001F7FC5"/>
    <w:rsid w:val="00204070"/>
    <w:rsid w:val="00210D73"/>
    <w:rsid w:val="00212877"/>
    <w:rsid w:val="00216295"/>
    <w:rsid w:val="0021676B"/>
    <w:rsid w:val="00217439"/>
    <w:rsid w:val="00217861"/>
    <w:rsid w:val="00217983"/>
    <w:rsid w:val="00224D88"/>
    <w:rsid w:val="0022606F"/>
    <w:rsid w:val="00232CCC"/>
    <w:rsid w:val="002339CF"/>
    <w:rsid w:val="00234A18"/>
    <w:rsid w:val="00242C21"/>
    <w:rsid w:val="00242D03"/>
    <w:rsid w:val="002444A2"/>
    <w:rsid w:val="00250C4A"/>
    <w:rsid w:val="00260087"/>
    <w:rsid w:val="002673A4"/>
    <w:rsid w:val="00274B94"/>
    <w:rsid w:val="00275259"/>
    <w:rsid w:val="0027548C"/>
    <w:rsid w:val="00283866"/>
    <w:rsid w:val="0028397B"/>
    <w:rsid w:val="00284294"/>
    <w:rsid w:val="0028647B"/>
    <w:rsid w:val="002874A4"/>
    <w:rsid w:val="002917AC"/>
    <w:rsid w:val="00291CD6"/>
    <w:rsid w:val="00293293"/>
    <w:rsid w:val="00297E4D"/>
    <w:rsid w:val="002A3056"/>
    <w:rsid w:val="002A320C"/>
    <w:rsid w:val="002A43A7"/>
    <w:rsid w:val="002B0DBE"/>
    <w:rsid w:val="002B15E9"/>
    <w:rsid w:val="002B4F0E"/>
    <w:rsid w:val="002C4365"/>
    <w:rsid w:val="002C77C3"/>
    <w:rsid w:val="002D151D"/>
    <w:rsid w:val="002D285E"/>
    <w:rsid w:val="002D5D7E"/>
    <w:rsid w:val="002D6A35"/>
    <w:rsid w:val="002E0FD7"/>
    <w:rsid w:val="002E152B"/>
    <w:rsid w:val="002E3345"/>
    <w:rsid w:val="002E45A0"/>
    <w:rsid w:val="002F0DA5"/>
    <w:rsid w:val="002F133D"/>
    <w:rsid w:val="002F5920"/>
    <w:rsid w:val="002F5C85"/>
    <w:rsid w:val="0030355B"/>
    <w:rsid w:val="00304B16"/>
    <w:rsid w:val="00306A2A"/>
    <w:rsid w:val="003102AE"/>
    <w:rsid w:val="00314AB4"/>
    <w:rsid w:val="00316011"/>
    <w:rsid w:val="003166BC"/>
    <w:rsid w:val="00321B29"/>
    <w:rsid w:val="00324673"/>
    <w:rsid w:val="0032602F"/>
    <w:rsid w:val="00326072"/>
    <w:rsid w:val="003348C8"/>
    <w:rsid w:val="0033750F"/>
    <w:rsid w:val="0034482F"/>
    <w:rsid w:val="003541E4"/>
    <w:rsid w:val="00357304"/>
    <w:rsid w:val="00362A9C"/>
    <w:rsid w:val="00363442"/>
    <w:rsid w:val="003733F3"/>
    <w:rsid w:val="003744C6"/>
    <w:rsid w:val="0037514E"/>
    <w:rsid w:val="00375532"/>
    <w:rsid w:val="003777D9"/>
    <w:rsid w:val="00381804"/>
    <w:rsid w:val="003859B7"/>
    <w:rsid w:val="00387E4C"/>
    <w:rsid w:val="00395667"/>
    <w:rsid w:val="003976F7"/>
    <w:rsid w:val="003A6D1A"/>
    <w:rsid w:val="003B02C8"/>
    <w:rsid w:val="003B1DCE"/>
    <w:rsid w:val="003B204B"/>
    <w:rsid w:val="003B557D"/>
    <w:rsid w:val="003C51E8"/>
    <w:rsid w:val="003C5AC4"/>
    <w:rsid w:val="003C68CE"/>
    <w:rsid w:val="003D0037"/>
    <w:rsid w:val="003D2482"/>
    <w:rsid w:val="003E2DC6"/>
    <w:rsid w:val="003E30EC"/>
    <w:rsid w:val="003E3502"/>
    <w:rsid w:val="003E377A"/>
    <w:rsid w:val="003E4B71"/>
    <w:rsid w:val="003E57B6"/>
    <w:rsid w:val="003F6D6B"/>
    <w:rsid w:val="003F731D"/>
    <w:rsid w:val="00400AA0"/>
    <w:rsid w:val="00402AEF"/>
    <w:rsid w:val="004040C4"/>
    <w:rsid w:val="00407E60"/>
    <w:rsid w:val="00415C3C"/>
    <w:rsid w:val="00420121"/>
    <w:rsid w:val="00421C96"/>
    <w:rsid w:val="0042220A"/>
    <w:rsid w:val="00431818"/>
    <w:rsid w:val="00434488"/>
    <w:rsid w:val="0043464C"/>
    <w:rsid w:val="00437753"/>
    <w:rsid w:val="00441891"/>
    <w:rsid w:val="00442570"/>
    <w:rsid w:val="00443FD2"/>
    <w:rsid w:val="0045230F"/>
    <w:rsid w:val="00457C1D"/>
    <w:rsid w:val="004630F9"/>
    <w:rsid w:val="00470B5B"/>
    <w:rsid w:val="00470BE4"/>
    <w:rsid w:val="00470C9F"/>
    <w:rsid w:val="00471027"/>
    <w:rsid w:val="0047375B"/>
    <w:rsid w:val="004801B3"/>
    <w:rsid w:val="00481AC4"/>
    <w:rsid w:val="00487312"/>
    <w:rsid w:val="00487D8C"/>
    <w:rsid w:val="00492C00"/>
    <w:rsid w:val="004931D5"/>
    <w:rsid w:val="0049363F"/>
    <w:rsid w:val="00495541"/>
    <w:rsid w:val="0049606D"/>
    <w:rsid w:val="0049695A"/>
    <w:rsid w:val="004B10D4"/>
    <w:rsid w:val="004C5259"/>
    <w:rsid w:val="004D173B"/>
    <w:rsid w:val="004D1EC3"/>
    <w:rsid w:val="004D4519"/>
    <w:rsid w:val="004E121D"/>
    <w:rsid w:val="004E4978"/>
    <w:rsid w:val="004E7F38"/>
    <w:rsid w:val="004F00C4"/>
    <w:rsid w:val="004F529D"/>
    <w:rsid w:val="00500128"/>
    <w:rsid w:val="00516DBF"/>
    <w:rsid w:val="005256C9"/>
    <w:rsid w:val="00537813"/>
    <w:rsid w:val="005416F5"/>
    <w:rsid w:val="005429E6"/>
    <w:rsid w:val="0055040E"/>
    <w:rsid w:val="00551B1E"/>
    <w:rsid w:val="005540AF"/>
    <w:rsid w:val="00556981"/>
    <w:rsid w:val="00556FC5"/>
    <w:rsid w:val="0056261E"/>
    <w:rsid w:val="0056466D"/>
    <w:rsid w:val="00567449"/>
    <w:rsid w:val="0057132F"/>
    <w:rsid w:val="00573858"/>
    <w:rsid w:val="005757CC"/>
    <w:rsid w:val="00580280"/>
    <w:rsid w:val="00593C38"/>
    <w:rsid w:val="00594E3D"/>
    <w:rsid w:val="005A1EF8"/>
    <w:rsid w:val="005A2CBC"/>
    <w:rsid w:val="005A5CC9"/>
    <w:rsid w:val="005A6B1C"/>
    <w:rsid w:val="005B2CAB"/>
    <w:rsid w:val="005B6464"/>
    <w:rsid w:val="005C1825"/>
    <w:rsid w:val="005C24C6"/>
    <w:rsid w:val="005C38D5"/>
    <w:rsid w:val="005C74E9"/>
    <w:rsid w:val="005C7EBD"/>
    <w:rsid w:val="005D09A9"/>
    <w:rsid w:val="005D1121"/>
    <w:rsid w:val="005D121F"/>
    <w:rsid w:val="005D2702"/>
    <w:rsid w:val="005D5D82"/>
    <w:rsid w:val="005D6D22"/>
    <w:rsid w:val="005D76ED"/>
    <w:rsid w:val="005E1CE1"/>
    <w:rsid w:val="005E6238"/>
    <w:rsid w:val="005E6C80"/>
    <w:rsid w:val="005F5FB5"/>
    <w:rsid w:val="00602FAD"/>
    <w:rsid w:val="00607161"/>
    <w:rsid w:val="00620255"/>
    <w:rsid w:val="006203B4"/>
    <w:rsid w:val="006224D8"/>
    <w:rsid w:val="00631B04"/>
    <w:rsid w:val="00632A53"/>
    <w:rsid w:val="00636ADE"/>
    <w:rsid w:val="00637AB9"/>
    <w:rsid w:val="00641354"/>
    <w:rsid w:val="0064245A"/>
    <w:rsid w:val="00646339"/>
    <w:rsid w:val="00646F71"/>
    <w:rsid w:val="00647A03"/>
    <w:rsid w:val="00651577"/>
    <w:rsid w:val="00655FCF"/>
    <w:rsid w:val="00656D7E"/>
    <w:rsid w:val="00666EA5"/>
    <w:rsid w:val="006675E9"/>
    <w:rsid w:val="006721D9"/>
    <w:rsid w:val="00673345"/>
    <w:rsid w:val="00680726"/>
    <w:rsid w:val="006826E6"/>
    <w:rsid w:val="00684154"/>
    <w:rsid w:val="00692C4D"/>
    <w:rsid w:val="00694885"/>
    <w:rsid w:val="0069498A"/>
    <w:rsid w:val="006B14C0"/>
    <w:rsid w:val="006C1F28"/>
    <w:rsid w:val="006C48A3"/>
    <w:rsid w:val="006C7D54"/>
    <w:rsid w:val="006D2BCB"/>
    <w:rsid w:val="006D373A"/>
    <w:rsid w:val="006D48A5"/>
    <w:rsid w:val="006D5052"/>
    <w:rsid w:val="006E29FB"/>
    <w:rsid w:val="006E5F23"/>
    <w:rsid w:val="006F19AD"/>
    <w:rsid w:val="006F6AC2"/>
    <w:rsid w:val="0070163C"/>
    <w:rsid w:val="00702A43"/>
    <w:rsid w:val="00703EFD"/>
    <w:rsid w:val="00705148"/>
    <w:rsid w:val="00711473"/>
    <w:rsid w:val="00714242"/>
    <w:rsid w:val="00714FE4"/>
    <w:rsid w:val="00715160"/>
    <w:rsid w:val="00725D4B"/>
    <w:rsid w:val="00732571"/>
    <w:rsid w:val="00737240"/>
    <w:rsid w:val="007375B1"/>
    <w:rsid w:val="007378AC"/>
    <w:rsid w:val="007418C1"/>
    <w:rsid w:val="00743D14"/>
    <w:rsid w:val="007509B4"/>
    <w:rsid w:val="007532B9"/>
    <w:rsid w:val="007563DE"/>
    <w:rsid w:val="00762230"/>
    <w:rsid w:val="00763560"/>
    <w:rsid w:val="00770096"/>
    <w:rsid w:val="00774669"/>
    <w:rsid w:val="0077472C"/>
    <w:rsid w:val="00776B59"/>
    <w:rsid w:val="00780C95"/>
    <w:rsid w:val="0078576A"/>
    <w:rsid w:val="00785E33"/>
    <w:rsid w:val="0079105C"/>
    <w:rsid w:val="0079326F"/>
    <w:rsid w:val="00796E77"/>
    <w:rsid w:val="007A0C86"/>
    <w:rsid w:val="007A2781"/>
    <w:rsid w:val="007A2EAB"/>
    <w:rsid w:val="007A6A6A"/>
    <w:rsid w:val="007A77B4"/>
    <w:rsid w:val="007C2815"/>
    <w:rsid w:val="007C4371"/>
    <w:rsid w:val="007D36E1"/>
    <w:rsid w:val="007D464C"/>
    <w:rsid w:val="007D56C8"/>
    <w:rsid w:val="007E097B"/>
    <w:rsid w:val="007E2A18"/>
    <w:rsid w:val="007E3978"/>
    <w:rsid w:val="007E57B6"/>
    <w:rsid w:val="007E5A49"/>
    <w:rsid w:val="0080103A"/>
    <w:rsid w:val="0080535B"/>
    <w:rsid w:val="008101E2"/>
    <w:rsid w:val="00810E5D"/>
    <w:rsid w:val="00811695"/>
    <w:rsid w:val="0081406D"/>
    <w:rsid w:val="00817DF0"/>
    <w:rsid w:val="00820BD0"/>
    <w:rsid w:val="00826DC5"/>
    <w:rsid w:val="00831176"/>
    <w:rsid w:val="00836A7E"/>
    <w:rsid w:val="008408B7"/>
    <w:rsid w:val="0084678F"/>
    <w:rsid w:val="008510CD"/>
    <w:rsid w:val="008520CB"/>
    <w:rsid w:val="008524AC"/>
    <w:rsid w:val="00852CD6"/>
    <w:rsid w:val="008553CB"/>
    <w:rsid w:val="00855E9E"/>
    <w:rsid w:val="0085678E"/>
    <w:rsid w:val="00857068"/>
    <w:rsid w:val="008570DC"/>
    <w:rsid w:val="00860D8C"/>
    <w:rsid w:val="0086173E"/>
    <w:rsid w:val="00863FC0"/>
    <w:rsid w:val="00864D61"/>
    <w:rsid w:val="008706C6"/>
    <w:rsid w:val="00870D3D"/>
    <w:rsid w:val="00873983"/>
    <w:rsid w:val="00874528"/>
    <w:rsid w:val="00881908"/>
    <w:rsid w:val="00882022"/>
    <w:rsid w:val="0088272C"/>
    <w:rsid w:val="00883728"/>
    <w:rsid w:val="00885C84"/>
    <w:rsid w:val="00886A93"/>
    <w:rsid w:val="00891F18"/>
    <w:rsid w:val="00893496"/>
    <w:rsid w:val="00895A0E"/>
    <w:rsid w:val="008A162D"/>
    <w:rsid w:val="008A1D49"/>
    <w:rsid w:val="008A52B7"/>
    <w:rsid w:val="008B1ADA"/>
    <w:rsid w:val="008B30E0"/>
    <w:rsid w:val="008B7495"/>
    <w:rsid w:val="008C7F75"/>
    <w:rsid w:val="008E22BC"/>
    <w:rsid w:val="008E32B5"/>
    <w:rsid w:val="008F309C"/>
    <w:rsid w:val="00901D5E"/>
    <w:rsid w:val="009033B5"/>
    <w:rsid w:val="00903F12"/>
    <w:rsid w:val="0090790E"/>
    <w:rsid w:val="00910B5E"/>
    <w:rsid w:val="00914D33"/>
    <w:rsid w:val="0092256B"/>
    <w:rsid w:val="00922799"/>
    <w:rsid w:val="009251EA"/>
    <w:rsid w:val="009276F3"/>
    <w:rsid w:val="00927DC2"/>
    <w:rsid w:val="00930B88"/>
    <w:rsid w:val="00940DA7"/>
    <w:rsid w:val="00943F52"/>
    <w:rsid w:val="00944829"/>
    <w:rsid w:val="00947B32"/>
    <w:rsid w:val="0095044D"/>
    <w:rsid w:val="0095164A"/>
    <w:rsid w:val="0095430A"/>
    <w:rsid w:val="00967F37"/>
    <w:rsid w:val="009732A7"/>
    <w:rsid w:val="00977154"/>
    <w:rsid w:val="00980141"/>
    <w:rsid w:val="009811BD"/>
    <w:rsid w:val="009813A6"/>
    <w:rsid w:val="009816C5"/>
    <w:rsid w:val="009870CE"/>
    <w:rsid w:val="00993B17"/>
    <w:rsid w:val="00994E60"/>
    <w:rsid w:val="009974D6"/>
    <w:rsid w:val="009A1510"/>
    <w:rsid w:val="009A1B1E"/>
    <w:rsid w:val="009A32C0"/>
    <w:rsid w:val="009A34D5"/>
    <w:rsid w:val="009A7381"/>
    <w:rsid w:val="009B088E"/>
    <w:rsid w:val="009B196F"/>
    <w:rsid w:val="009C0958"/>
    <w:rsid w:val="009C3AE6"/>
    <w:rsid w:val="009C3EA7"/>
    <w:rsid w:val="009C3FE1"/>
    <w:rsid w:val="009D1798"/>
    <w:rsid w:val="009D4191"/>
    <w:rsid w:val="009E0D85"/>
    <w:rsid w:val="009E63E0"/>
    <w:rsid w:val="009F775E"/>
    <w:rsid w:val="00A0148B"/>
    <w:rsid w:val="00A0179C"/>
    <w:rsid w:val="00A01A01"/>
    <w:rsid w:val="00A035A1"/>
    <w:rsid w:val="00A12012"/>
    <w:rsid w:val="00A12482"/>
    <w:rsid w:val="00A23437"/>
    <w:rsid w:val="00A24F8F"/>
    <w:rsid w:val="00A32CDB"/>
    <w:rsid w:val="00A3486E"/>
    <w:rsid w:val="00A35265"/>
    <w:rsid w:val="00A36782"/>
    <w:rsid w:val="00A44794"/>
    <w:rsid w:val="00A44B9A"/>
    <w:rsid w:val="00A460F7"/>
    <w:rsid w:val="00A50E18"/>
    <w:rsid w:val="00A57F3A"/>
    <w:rsid w:val="00A62BD8"/>
    <w:rsid w:val="00A714BA"/>
    <w:rsid w:val="00A715AB"/>
    <w:rsid w:val="00A8231A"/>
    <w:rsid w:val="00A8680B"/>
    <w:rsid w:val="00A873F6"/>
    <w:rsid w:val="00A92455"/>
    <w:rsid w:val="00A925B1"/>
    <w:rsid w:val="00A94580"/>
    <w:rsid w:val="00AA5832"/>
    <w:rsid w:val="00AC0030"/>
    <w:rsid w:val="00AC0616"/>
    <w:rsid w:val="00AC4505"/>
    <w:rsid w:val="00AC6C0F"/>
    <w:rsid w:val="00AD58D4"/>
    <w:rsid w:val="00AD7BF8"/>
    <w:rsid w:val="00AE029A"/>
    <w:rsid w:val="00AE04AC"/>
    <w:rsid w:val="00AE2823"/>
    <w:rsid w:val="00AE7B96"/>
    <w:rsid w:val="00AF0D0F"/>
    <w:rsid w:val="00AF2B50"/>
    <w:rsid w:val="00AF54DD"/>
    <w:rsid w:val="00AF65B9"/>
    <w:rsid w:val="00AF70C1"/>
    <w:rsid w:val="00B01AE2"/>
    <w:rsid w:val="00B06097"/>
    <w:rsid w:val="00B10EDD"/>
    <w:rsid w:val="00B17324"/>
    <w:rsid w:val="00B21593"/>
    <w:rsid w:val="00B21DB3"/>
    <w:rsid w:val="00B323AB"/>
    <w:rsid w:val="00B32992"/>
    <w:rsid w:val="00B32B5B"/>
    <w:rsid w:val="00B3522C"/>
    <w:rsid w:val="00B429C4"/>
    <w:rsid w:val="00B44735"/>
    <w:rsid w:val="00B479D9"/>
    <w:rsid w:val="00B572B1"/>
    <w:rsid w:val="00B60DAD"/>
    <w:rsid w:val="00B61E2F"/>
    <w:rsid w:val="00B62A6B"/>
    <w:rsid w:val="00B633BC"/>
    <w:rsid w:val="00B82662"/>
    <w:rsid w:val="00B84CCE"/>
    <w:rsid w:val="00B84DD6"/>
    <w:rsid w:val="00B84FCA"/>
    <w:rsid w:val="00B86A0F"/>
    <w:rsid w:val="00B8703B"/>
    <w:rsid w:val="00B90D1C"/>
    <w:rsid w:val="00B92F33"/>
    <w:rsid w:val="00BA0EDF"/>
    <w:rsid w:val="00BA354A"/>
    <w:rsid w:val="00BA4AE8"/>
    <w:rsid w:val="00BA7D4A"/>
    <w:rsid w:val="00BB0AE5"/>
    <w:rsid w:val="00BB159F"/>
    <w:rsid w:val="00BB2EA4"/>
    <w:rsid w:val="00BB3840"/>
    <w:rsid w:val="00BB5C72"/>
    <w:rsid w:val="00BB63F3"/>
    <w:rsid w:val="00BC3392"/>
    <w:rsid w:val="00BC6B02"/>
    <w:rsid w:val="00BD326E"/>
    <w:rsid w:val="00BE1840"/>
    <w:rsid w:val="00BE215B"/>
    <w:rsid w:val="00BE2F45"/>
    <w:rsid w:val="00BE4D2E"/>
    <w:rsid w:val="00BF0060"/>
    <w:rsid w:val="00BF3BD9"/>
    <w:rsid w:val="00BF6726"/>
    <w:rsid w:val="00C04164"/>
    <w:rsid w:val="00C046FB"/>
    <w:rsid w:val="00C138F5"/>
    <w:rsid w:val="00C179E1"/>
    <w:rsid w:val="00C21DB2"/>
    <w:rsid w:val="00C25FB8"/>
    <w:rsid w:val="00C2746E"/>
    <w:rsid w:val="00C30FCD"/>
    <w:rsid w:val="00C31854"/>
    <w:rsid w:val="00C355D9"/>
    <w:rsid w:val="00C41FC2"/>
    <w:rsid w:val="00C4290B"/>
    <w:rsid w:val="00C42D50"/>
    <w:rsid w:val="00C51E5D"/>
    <w:rsid w:val="00C62178"/>
    <w:rsid w:val="00C62713"/>
    <w:rsid w:val="00C63430"/>
    <w:rsid w:val="00C645BF"/>
    <w:rsid w:val="00C65248"/>
    <w:rsid w:val="00C67D22"/>
    <w:rsid w:val="00C70E82"/>
    <w:rsid w:val="00C71188"/>
    <w:rsid w:val="00C749FA"/>
    <w:rsid w:val="00C82965"/>
    <w:rsid w:val="00C844B7"/>
    <w:rsid w:val="00C84BCC"/>
    <w:rsid w:val="00C87797"/>
    <w:rsid w:val="00C90F37"/>
    <w:rsid w:val="00C912C4"/>
    <w:rsid w:val="00C978BB"/>
    <w:rsid w:val="00CA32A6"/>
    <w:rsid w:val="00CA6072"/>
    <w:rsid w:val="00CB3A86"/>
    <w:rsid w:val="00CB56C4"/>
    <w:rsid w:val="00CB5757"/>
    <w:rsid w:val="00CC00D5"/>
    <w:rsid w:val="00CC6760"/>
    <w:rsid w:val="00CD41DB"/>
    <w:rsid w:val="00CD4974"/>
    <w:rsid w:val="00CE31A4"/>
    <w:rsid w:val="00CE3CA8"/>
    <w:rsid w:val="00CE75E4"/>
    <w:rsid w:val="00CF4DAD"/>
    <w:rsid w:val="00CF694F"/>
    <w:rsid w:val="00D0292D"/>
    <w:rsid w:val="00D03517"/>
    <w:rsid w:val="00D06844"/>
    <w:rsid w:val="00D10BC8"/>
    <w:rsid w:val="00D13FCA"/>
    <w:rsid w:val="00D14497"/>
    <w:rsid w:val="00D245C5"/>
    <w:rsid w:val="00D24B38"/>
    <w:rsid w:val="00D25B09"/>
    <w:rsid w:val="00D260BA"/>
    <w:rsid w:val="00D26DEB"/>
    <w:rsid w:val="00D33C60"/>
    <w:rsid w:val="00D40CCC"/>
    <w:rsid w:val="00D41821"/>
    <w:rsid w:val="00D43ECC"/>
    <w:rsid w:val="00D457B0"/>
    <w:rsid w:val="00D526B6"/>
    <w:rsid w:val="00D5276E"/>
    <w:rsid w:val="00D527C0"/>
    <w:rsid w:val="00D57265"/>
    <w:rsid w:val="00D573C2"/>
    <w:rsid w:val="00D73288"/>
    <w:rsid w:val="00D8368C"/>
    <w:rsid w:val="00D8434B"/>
    <w:rsid w:val="00D84FEF"/>
    <w:rsid w:val="00D8580A"/>
    <w:rsid w:val="00D86219"/>
    <w:rsid w:val="00D901B3"/>
    <w:rsid w:val="00D94F5E"/>
    <w:rsid w:val="00D96066"/>
    <w:rsid w:val="00D968DD"/>
    <w:rsid w:val="00DA15C6"/>
    <w:rsid w:val="00DA1692"/>
    <w:rsid w:val="00DA2601"/>
    <w:rsid w:val="00DA5603"/>
    <w:rsid w:val="00DB2B08"/>
    <w:rsid w:val="00DB4987"/>
    <w:rsid w:val="00DD1F8F"/>
    <w:rsid w:val="00DD7AC2"/>
    <w:rsid w:val="00DE67F4"/>
    <w:rsid w:val="00DF17F5"/>
    <w:rsid w:val="00DF5A61"/>
    <w:rsid w:val="00E030E3"/>
    <w:rsid w:val="00E040E5"/>
    <w:rsid w:val="00E11E53"/>
    <w:rsid w:val="00E14231"/>
    <w:rsid w:val="00E17D5A"/>
    <w:rsid w:val="00E21262"/>
    <w:rsid w:val="00E30A46"/>
    <w:rsid w:val="00E34D65"/>
    <w:rsid w:val="00E36646"/>
    <w:rsid w:val="00E40EA0"/>
    <w:rsid w:val="00E414CB"/>
    <w:rsid w:val="00E46651"/>
    <w:rsid w:val="00E51D0F"/>
    <w:rsid w:val="00E51DA9"/>
    <w:rsid w:val="00E541E9"/>
    <w:rsid w:val="00E542F6"/>
    <w:rsid w:val="00E56048"/>
    <w:rsid w:val="00E63C6D"/>
    <w:rsid w:val="00E64073"/>
    <w:rsid w:val="00E64186"/>
    <w:rsid w:val="00E65223"/>
    <w:rsid w:val="00E652A0"/>
    <w:rsid w:val="00E7182B"/>
    <w:rsid w:val="00E7286E"/>
    <w:rsid w:val="00E76A42"/>
    <w:rsid w:val="00E81F31"/>
    <w:rsid w:val="00E84814"/>
    <w:rsid w:val="00E87133"/>
    <w:rsid w:val="00E9613A"/>
    <w:rsid w:val="00EA2711"/>
    <w:rsid w:val="00EA41E4"/>
    <w:rsid w:val="00EA7F0D"/>
    <w:rsid w:val="00EB10C4"/>
    <w:rsid w:val="00EB1619"/>
    <w:rsid w:val="00EB2809"/>
    <w:rsid w:val="00EB2E2B"/>
    <w:rsid w:val="00EB5B1B"/>
    <w:rsid w:val="00EB69FA"/>
    <w:rsid w:val="00EC58FB"/>
    <w:rsid w:val="00EC64AA"/>
    <w:rsid w:val="00ED3711"/>
    <w:rsid w:val="00ED6576"/>
    <w:rsid w:val="00ED6D06"/>
    <w:rsid w:val="00EE3635"/>
    <w:rsid w:val="00EE3DA9"/>
    <w:rsid w:val="00EE436D"/>
    <w:rsid w:val="00EE5667"/>
    <w:rsid w:val="00EE77FB"/>
    <w:rsid w:val="00EF7497"/>
    <w:rsid w:val="00F031A4"/>
    <w:rsid w:val="00F129E7"/>
    <w:rsid w:val="00F12B7C"/>
    <w:rsid w:val="00F26A8A"/>
    <w:rsid w:val="00F369FB"/>
    <w:rsid w:val="00F3788E"/>
    <w:rsid w:val="00F418ED"/>
    <w:rsid w:val="00F41DDF"/>
    <w:rsid w:val="00F4204D"/>
    <w:rsid w:val="00F430BF"/>
    <w:rsid w:val="00F43490"/>
    <w:rsid w:val="00F4582F"/>
    <w:rsid w:val="00F61CC4"/>
    <w:rsid w:val="00F61D01"/>
    <w:rsid w:val="00F73DFA"/>
    <w:rsid w:val="00F74AAA"/>
    <w:rsid w:val="00F76662"/>
    <w:rsid w:val="00F7682B"/>
    <w:rsid w:val="00F84643"/>
    <w:rsid w:val="00F9217A"/>
    <w:rsid w:val="00F978F7"/>
    <w:rsid w:val="00FA24A1"/>
    <w:rsid w:val="00FA7E14"/>
    <w:rsid w:val="00FB2211"/>
    <w:rsid w:val="00FB55C0"/>
    <w:rsid w:val="00FB5669"/>
    <w:rsid w:val="00FB7297"/>
    <w:rsid w:val="00FD554A"/>
    <w:rsid w:val="00FD71AA"/>
    <w:rsid w:val="00FE1541"/>
    <w:rsid w:val="00FE220A"/>
    <w:rsid w:val="00FE4DCC"/>
    <w:rsid w:val="00FE725F"/>
    <w:rsid w:val="00FF11E8"/>
    <w:rsid w:val="00FF1F09"/>
    <w:rsid w:val="00FF3489"/>
    <w:rsid w:val="00FF447E"/>
    <w:rsid w:val="00FF6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157C1B5B"/>
  <w15:docId w15:val="{BB66D489-9418-416C-86FE-EC2D8A3B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4488"/>
    <w:pPr>
      <w:keepNext/>
      <w:keepLines/>
      <w:spacing w:before="240"/>
      <w:outlineLvl w:val="0"/>
    </w:pPr>
    <w:rPr>
      <w:rFonts w:asciiTheme="majorHAnsi" w:eastAsiaTheme="majorEastAsia" w:hAnsiTheme="majorHAnsi" w:cstheme="majorBidi"/>
      <w:color w:val="0077A7" w:themeColor="accent1" w:themeShade="BF"/>
      <w:sz w:val="32"/>
      <w:szCs w:val="32"/>
    </w:rPr>
  </w:style>
  <w:style w:type="paragraph" w:styleId="Heading2">
    <w:name w:val="heading 2"/>
    <w:basedOn w:val="Normal"/>
    <w:next w:val="Normal"/>
    <w:link w:val="Heading2Char"/>
    <w:uiPriority w:val="9"/>
    <w:unhideWhenUsed/>
    <w:qFormat/>
    <w:rsid w:val="002444A2"/>
    <w:pPr>
      <w:keepNext/>
      <w:keepLines/>
      <w:spacing w:before="40"/>
      <w:outlineLvl w:val="1"/>
    </w:pPr>
    <w:rPr>
      <w:rFonts w:asciiTheme="majorHAnsi" w:eastAsiaTheme="majorEastAsia" w:hAnsiTheme="majorHAnsi" w:cstheme="majorBidi"/>
      <w:color w:val="0077A7" w:themeColor="accent1" w:themeShade="BF"/>
      <w:sz w:val="26"/>
      <w:szCs w:val="26"/>
    </w:rPr>
  </w:style>
  <w:style w:type="paragraph" w:styleId="Heading3">
    <w:name w:val="heading 3"/>
    <w:basedOn w:val="Normal"/>
    <w:next w:val="Normal"/>
    <w:link w:val="Heading3Char"/>
    <w:uiPriority w:val="9"/>
    <w:unhideWhenUsed/>
    <w:qFormat/>
    <w:rsid w:val="00102572"/>
    <w:pPr>
      <w:keepNext/>
      <w:keepLines/>
      <w:spacing w:before="40"/>
      <w:outlineLvl w:val="2"/>
    </w:pPr>
    <w:rPr>
      <w:rFonts w:asciiTheme="majorHAnsi" w:eastAsiaTheme="majorEastAsia" w:hAnsiTheme="majorHAnsi" w:cstheme="majorBidi"/>
      <w:color w:val="004F6F" w:themeColor="accent1" w:themeShade="7F"/>
    </w:rPr>
  </w:style>
  <w:style w:type="paragraph" w:styleId="Heading4">
    <w:name w:val="heading 4"/>
    <w:basedOn w:val="Normal"/>
    <w:next w:val="Normal"/>
    <w:link w:val="Heading4Char"/>
    <w:uiPriority w:val="9"/>
    <w:semiHidden/>
    <w:unhideWhenUsed/>
    <w:qFormat/>
    <w:rsid w:val="00F031A4"/>
    <w:pPr>
      <w:keepNext/>
      <w:keepLines/>
      <w:spacing w:before="40"/>
      <w:outlineLvl w:val="3"/>
    </w:pPr>
    <w:rPr>
      <w:rFonts w:asciiTheme="majorHAnsi" w:eastAsiaTheme="majorEastAsia" w:hAnsiTheme="majorHAnsi" w:cstheme="majorBidi"/>
      <w:i/>
      <w:iCs/>
      <w:color w:val="0077A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D8C"/>
    <w:pPr>
      <w:tabs>
        <w:tab w:val="center" w:pos="4680"/>
        <w:tab w:val="right" w:pos="9360"/>
      </w:tabs>
    </w:pPr>
  </w:style>
  <w:style w:type="character" w:customStyle="1" w:styleId="HeaderChar">
    <w:name w:val="Header Char"/>
    <w:basedOn w:val="DefaultParagraphFont"/>
    <w:link w:val="Header"/>
    <w:uiPriority w:val="99"/>
    <w:rsid w:val="00487D8C"/>
  </w:style>
  <w:style w:type="paragraph" w:styleId="Footer">
    <w:name w:val="footer"/>
    <w:basedOn w:val="Normal"/>
    <w:link w:val="FooterChar"/>
    <w:uiPriority w:val="99"/>
    <w:unhideWhenUsed/>
    <w:rsid w:val="00487D8C"/>
    <w:pPr>
      <w:tabs>
        <w:tab w:val="center" w:pos="4680"/>
        <w:tab w:val="right" w:pos="9360"/>
      </w:tabs>
    </w:pPr>
  </w:style>
  <w:style w:type="character" w:customStyle="1" w:styleId="FooterChar">
    <w:name w:val="Footer Char"/>
    <w:basedOn w:val="DefaultParagraphFont"/>
    <w:link w:val="Footer"/>
    <w:uiPriority w:val="99"/>
    <w:rsid w:val="00487D8C"/>
  </w:style>
  <w:style w:type="paragraph" w:customStyle="1" w:styleId="BasicParagraph">
    <w:name w:val="[Basic Paragraph]"/>
    <w:basedOn w:val="Normal"/>
    <w:uiPriority w:val="99"/>
    <w:rsid w:val="00487D8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D968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8DD"/>
    <w:rPr>
      <w:rFonts w:ascii="Lucida Grande" w:hAnsi="Lucida Grande" w:cs="Lucida Grande"/>
      <w:sz w:val="18"/>
      <w:szCs w:val="18"/>
    </w:rPr>
  </w:style>
  <w:style w:type="paragraph" w:customStyle="1" w:styleId="TableHead">
    <w:name w:val="Table_Head"/>
    <w:basedOn w:val="Normal"/>
    <w:uiPriority w:val="99"/>
    <w:rsid w:val="009A7381"/>
    <w:pPr>
      <w:widowControl w:val="0"/>
      <w:tabs>
        <w:tab w:val="left" w:pos="280"/>
        <w:tab w:val="left" w:pos="600"/>
      </w:tabs>
      <w:suppressAutoHyphens/>
      <w:autoSpaceDE w:val="0"/>
      <w:autoSpaceDN w:val="0"/>
      <w:adjustRightInd w:val="0"/>
      <w:spacing w:line="260" w:lineRule="atLeast"/>
      <w:textAlignment w:val="center"/>
    </w:pPr>
    <w:rPr>
      <w:rFonts w:ascii="Arial-BoldMT" w:hAnsi="Arial-BoldMT" w:cs="Arial-BoldMT"/>
      <w:b/>
      <w:bCs/>
      <w:color w:val="007833"/>
      <w:sz w:val="21"/>
      <w:szCs w:val="21"/>
    </w:rPr>
  </w:style>
  <w:style w:type="paragraph" w:customStyle="1" w:styleId="TableCategory">
    <w:name w:val="Table_Category"/>
    <w:basedOn w:val="Normal"/>
    <w:uiPriority w:val="99"/>
    <w:rsid w:val="009A7381"/>
    <w:pPr>
      <w:widowControl w:val="0"/>
      <w:tabs>
        <w:tab w:val="left" w:pos="280"/>
        <w:tab w:val="left" w:pos="600"/>
      </w:tabs>
      <w:suppressAutoHyphens/>
      <w:autoSpaceDE w:val="0"/>
      <w:autoSpaceDN w:val="0"/>
      <w:adjustRightInd w:val="0"/>
      <w:spacing w:line="200" w:lineRule="atLeast"/>
      <w:textAlignment w:val="center"/>
    </w:pPr>
    <w:rPr>
      <w:rFonts w:ascii="Arial-BoldMT" w:hAnsi="Arial-BoldMT" w:cs="Arial-BoldMT"/>
      <w:b/>
      <w:bCs/>
      <w:caps/>
      <w:color w:val="FFFCDE"/>
      <w:sz w:val="16"/>
      <w:szCs w:val="16"/>
    </w:rPr>
  </w:style>
  <w:style w:type="paragraph" w:customStyle="1" w:styleId="TableBody">
    <w:name w:val="Table_Body"/>
    <w:basedOn w:val="Normal"/>
    <w:uiPriority w:val="99"/>
    <w:rsid w:val="009A7381"/>
    <w:pPr>
      <w:widowControl w:val="0"/>
      <w:tabs>
        <w:tab w:val="left" w:pos="280"/>
        <w:tab w:val="left" w:pos="600"/>
      </w:tabs>
      <w:suppressAutoHyphens/>
      <w:autoSpaceDE w:val="0"/>
      <w:autoSpaceDN w:val="0"/>
      <w:adjustRightInd w:val="0"/>
      <w:spacing w:line="200" w:lineRule="atLeast"/>
      <w:textAlignment w:val="center"/>
    </w:pPr>
    <w:rPr>
      <w:rFonts w:ascii="ArialMT" w:hAnsi="ArialMT" w:cs="ArialMT"/>
      <w:color w:val="FFFCDE"/>
      <w:sz w:val="16"/>
      <w:szCs w:val="16"/>
    </w:rPr>
  </w:style>
  <w:style w:type="paragraph" w:customStyle="1" w:styleId="Accent">
    <w:name w:val="Accent"/>
    <w:basedOn w:val="AAFCbodytext"/>
    <w:qFormat/>
    <w:rsid w:val="00860D8C"/>
    <w:pPr>
      <w:ind w:left="270"/>
    </w:pPr>
    <w:rPr>
      <w:color w:val="009046"/>
    </w:rPr>
  </w:style>
  <w:style w:type="paragraph" w:customStyle="1" w:styleId="AAFCbodytext">
    <w:name w:val="AAFC body text"/>
    <w:basedOn w:val="Normal"/>
    <w:qFormat/>
    <w:rsid w:val="00E34D65"/>
    <w:pPr>
      <w:widowControl w:val="0"/>
      <w:autoSpaceDE w:val="0"/>
      <w:autoSpaceDN w:val="0"/>
      <w:spacing w:after="260" w:line="260" w:lineRule="exact"/>
    </w:pPr>
    <w:rPr>
      <w:rFonts w:ascii="Arial" w:eastAsia="Arial" w:hAnsi="Arial" w:cs="Arial"/>
      <w:sz w:val="20"/>
      <w:szCs w:val="20"/>
    </w:rPr>
  </w:style>
  <w:style w:type="paragraph" w:customStyle="1" w:styleId="AAFCtitle">
    <w:name w:val="AAFC title"/>
    <w:basedOn w:val="Normal"/>
    <w:qFormat/>
    <w:rsid w:val="00F84643"/>
    <w:pPr>
      <w:widowControl w:val="0"/>
      <w:suppressAutoHyphens/>
      <w:autoSpaceDE w:val="0"/>
      <w:autoSpaceDN w:val="0"/>
      <w:adjustRightInd w:val="0"/>
      <w:spacing w:line="480" w:lineRule="atLeast"/>
      <w:textAlignment w:val="center"/>
    </w:pPr>
    <w:rPr>
      <w:rFonts w:ascii="Arial" w:hAnsi="Arial" w:cs="Arial-BoldMT"/>
      <w:b/>
      <w:bCs/>
      <w:caps/>
      <w:color w:val="66BC29"/>
      <w:sz w:val="58"/>
      <w:szCs w:val="58"/>
    </w:rPr>
  </w:style>
  <w:style w:type="paragraph" w:customStyle="1" w:styleId="AAFCsubtitle">
    <w:name w:val="AAFC subtitle"/>
    <w:basedOn w:val="Normal"/>
    <w:qFormat/>
    <w:rsid w:val="00641354"/>
    <w:pPr>
      <w:widowControl w:val="0"/>
      <w:suppressAutoHyphens/>
      <w:autoSpaceDE w:val="0"/>
      <w:autoSpaceDN w:val="0"/>
      <w:adjustRightInd w:val="0"/>
      <w:spacing w:line="220" w:lineRule="atLeast"/>
      <w:jc w:val="center"/>
      <w:textAlignment w:val="center"/>
    </w:pPr>
    <w:rPr>
      <w:rFonts w:ascii="Arial-BoldMT" w:hAnsi="Arial-BoldMT" w:cs="Arial-BoldMT"/>
      <w:b/>
      <w:bCs/>
      <w:caps/>
      <w:szCs w:val="22"/>
    </w:rPr>
  </w:style>
  <w:style w:type="paragraph" w:customStyle="1" w:styleId="AAFCheading1">
    <w:name w:val="AAFC heading 1"/>
    <w:basedOn w:val="Normal"/>
    <w:qFormat/>
    <w:rsid w:val="00F84643"/>
    <w:pPr>
      <w:widowControl w:val="0"/>
      <w:autoSpaceDE w:val="0"/>
      <w:autoSpaceDN w:val="0"/>
      <w:spacing w:after="60" w:line="340" w:lineRule="exact"/>
    </w:pPr>
    <w:rPr>
      <w:rFonts w:ascii="Arial" w:eastAsia="Arial" w:hAnsi="Arial" w:cs="Arial"/>
      <w:b/>
      <w:caps/>
      <w:color w:val="66BC29"/>
      <w:sz w:val="32"/>
      <w:szCs w:val="32"/>
    </w:rPr>
  </w:style>
  <w:style w:type="paragraph" w:customStyle="1" w:styleId="AAFCheading2">
    <w:name w:val="AAFC heading 2"/>
    <w:basedOn w:val="Normal"/>
    <w:qFormat/>
    <w:rsid w:val="00E64186"/>
    <w:pPr>
      <w:widowControl w:val="0"/>
      <w:autoSpaceDE w:val="0"/>
      <w:autoSpaceDN w:val="0"/>
      <w:spacing w:line="260" w:lineRule="exact"/>
    </w:pPr>
    <w:rPr>
      <w:rFonts w:ascii="Arial" w:eastAsia="Arial" w:hAnsi="Arial" w:cs="Arial"/>
      <w:b/>
      <w:color w:val="0072CF"/>
      <w:sz w:val="20"/>
      <w:szCs w:val="20"/>
    </w:rPr>
  </w:style>
  <w:style w:type="paragraph" w:customStyle="1" w:styleId="AAFCheading3">
    <w:name w:val="AAFC heading 3"/>
    <w:basedOn w:val="Normal"/>
    <w:qFormat/>
    <w:rsid w:val="00F84643"/>
    <w:pPr>
      <w:widowControl w:val="0"/>
      <w:autoSpaceDE w:val="0"/>
      <w:autoSpaceDN w:val="0"/>
      <w:spacing w:line="260" w:lineRule="exact"/>
    </w:pPr>
    <w:rPr>
      <w:rFonts w:ascii="Arial" w:eastAsia="Arial" w:hAnsi="Arial" w:cs="Arial"/>
      <w:b/>
      <w:caps/>
      <w:sz w:val="17"/>
      <w:szCs w:val="17"/>
    </w:rPr>
  </w:style>
  <w:style w:type="paragraph" w:customStyle="1" w:styleId="AAFCtablehead">
    <w:name w:val="AAFC table head"/>
    <w:basedOn w:val="Normal"/>
    <w:qFormat/>
    <w:rsid w:val="00E64186"/>
    <w:pPr>
      <w:widowControl w:val="0"/>
      <w:autoSpaceDE w:val="0"/>
      <w:autoSpaceDN w:val="0"/>
      <w:spacing w:line="260" w:lineRule="exact"/>
    </w:pPr>
    <w:rPr>
      <w:rFonts w:ascii="Arial" w:eastAsia="Arial" w:hAnsi="Arial" w:cs="Arial"/>
      <w:color w:val="007836"/>
      <w:sz w:val="21"/>
      <w:szCs w:val="21"/>
    </w:rPr>
  </w:style>
  <w:style w:type="paragraph" w:customStyle="1" w:styleId="AAFCtablecategory">
    <w:name w:val="AAFC table category"/>
    <w:basedOn w:val="Normal"/>
    <w:qFormat/>
    <w:rsid w:val="000E426B"/>
    <w:pPr>
      <w:widowControl w:val="0"/>
      <w:autoSpaceDE w:val="0"/>
      <w:autoSpaceDN w:val="0"/>
      <w:spacing w:line="200" w:lineRule="exact"/>
    </w:pPr>
    <w:rPr>
      <w:rFonts w:ascii="Arial" w:eastAsia="Arial" w:hAnsi="Arial" w:cs="Arial"/>
      <w:caps/>
      <w:color w:val="FFFDE9"/>
      <w:sz w:val="16"/>
      <w:szCs w:val="16"/>
    </w:rPr>
  </w:style>
  <w:style w:type="paragraph" w:customStyle="1" w:styleId="AAFCtablebody">
    <w:name w:val="AAFC table body"/>
    <w:basedOn w:val="Normal"/>
    <w:qFormat/>
    <w:rsid w:val="00E64186"/>
    <w:pPr>
      <w:widowControl w:val="0"/>
      <w:autoSpaceDE w:val="0"/>
      <w:autoSpaceDN w:val="0"/>
      <w:spacing w:line="200" w:lineRule="exact"/>
    </w:pPr>
    <w:rPr>
      <w:rFonts w:ascii="Arial" w:eastAsia="Arial" w:hAnsi="Arial" w:cs="Arial"/>
      <w:color w:val="FFFDE9"/>
      <w:sz w:val="16"/>
      <w:szCs w:val="16"/>
    </w:rPr>
  </w:style>
  <w:style w:type="table" w:styleId="TableGrid">
    <w:name w:val="Table Grid"/>
    <w:basedOn w:val="TableNormal"/>
    <w:uiPriority w:val="39"/>
    <w:rsid w:val="00023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2917AC"/>
    <w:tblPr>
      <w:tblStyleRowBandSize w:val="1"/>
      <w:tblStyleColBandSize w:val="1"/>
      <w:tblBorders>
        <w:top w:val="single" w:sz="4" w:space="0" w:color="3BFF92" w:themeColor="text1" w:themeTint="80"/>
        <w:bottom w:val="single" w:sz="4" w:space="0" w:color="3BFF92" w:themeColor="text1" w:themeTint="80"/>
      </w:tblBorders>
    </w:tblPr>
    <w:tblStylePr w:type="firstRow">
      <w:rPr>
        <w:b/>
        <w:bCs/>
      </w:rPr>
      <w:tblPr/>
      <w:tcPr>
        <w:tcBorders>
          <w:bottom w:val="single" w:sz="4" w:space="0" w:color="3BFF92" w:themeColor="text1" w:themeTint="80"/>
        </w:tcBorders>
      </w:tcPr>
    </w:tblStylePr>
    <w:tblStylePr w:type="lastRow">
      <w:rPr>
        <w:b/>
        <w:bCs/>
      </w:rPr>
      <w:tblPr/>
      <w:tcPr>
        <w:tcBorders>
          <w:top w:val="single" w:sz="4" w:space="0" w:color="3BFF92" w:themeColor="text1" w:themeTint="80"/>
        </w:tcBorders>
      </w:tcPr>
    </w:tblStylePr>
    <w:tblStylePr w:type="firstCol">
      <w:rPr>
        <w:b/>
        <w:bCs/>
      </w:rPr>
    </w:tblStylePr>
    <w:tblStylePr w:type="lastCol">
      <w:rPr>
        <w:b/>
        <w:bCs/>
      </w:rPr>
    </w:tblStylePr>
    <w:tblStylePr w:type="band1Vert">
      <w:tblPr/>
      <w:tcPr>
        <w:tcBorders>
          <w:left w:val="single" w:sz="4" w:space="0" w:color="3BFF92" w:themeColor="text1" w:themeTint="80"/>
          <w:right w:val="single" w:sz="4" w:space="0" w:color="3BFF92" w:themeColor="text1" w:themeTint="80"/>
        </w:tcBorders>
      </w:tcPr>
    </w:tblStylePr>
    <w:tblStylePr w:type="band2Vert">
      <w:tblPr/>
      <w:tcPr>
        <w:tcBorders>
          <w:left w:val="single" w:sz="4" w:space="0" w:color="3BFF92" w:themeColor="text1" w:themeTint="80"/>
          <w:right w:val="single" w:sz="4" w:space="0" w:color="3BFF92" w:themeColor="text1" w:themeTint="80"/>
        </w:tcBorders>
      </w:tcPr>
    </w:tblStylePr>
    <w:tblStylePr w:type="band1Horz">
      <w:tblPr/>
      <w:tcPr>
        <w:tcBorders>
          <w:top w:val="single" w:sz="4" w:space="0" w:color="3BFF92" w:themeColor="text1" w:themeTint="80"/>
          <w:bottom w:val="single" w:sz="4" w:space="0" w:color="3BFF92" w:themeColor="text1" w:themeTint="80"/>
        </w:tcBorders>
      </w:tcPr>
    </w:tblStylePr>
  </w:style>
  <w:style w:type="table" w:customStyle="1" w:styleId="ListTable5Dark1">
    <w:name w:val="List Table 5 Dark1"/>
    <w:basedOn w:val="TableNormal"/>
    <w:uiPriority w:val="50"/>
    <w:rsid w:val="002917AC"/>
    <w:rPr>
      <w:color w:val="FFFFFF" w:themeColor="background1"/>
    </w:rPr>
    <w:tblPr>
      <w:tblStyleRowBandSize w:val="1"/>
      <w:tblStyleColBandSize w:val="1"/>
      <w:tblBorders>
        <w:top w:val="single" w:sz="24" w:space="0" w:color="007836" w:themeColor="text1"/>
        <w:left w:val="single" w:sz="24" w:space="0" w:color="007836" w:themeColor="text1"/>
        <w:bottom w:val="single" w:sz="24" w:space="0" w:color="007836" w:themeColor="text1"/>
        <w:right w:val="single" w:sz="24" w:space="0" w:color="007836" w:themeColor="text1"/>
      </w:tblBorders>
    </w:tblPr>
    <w:tcPr>
      <w:shd w:val="clear" w:color="auto" w:fill="007836"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Heading1Char">
    <w:name w:val="Heading 1 Char"/>
    <w:basedOn w:val="DefaultParagraphFont"/>
    <w:link w:val="Heading1"/>
    <w:uiPriority w:val="9"/>
    <w:rsid w:val="00434488"/>
    <w:rPr>
      <w:rFonts w:asciiTheme="majorHAnsi" w:eastAsiaTheme="majorEastAsia" w:hAnsiTheme="majorHAnsi" w:cstheme="majorBidi"/>
      <w:color w:val="0077A7" w:themeColor="accent1" w:themeShade="BF"/>
      <w:sz w:val="32"/>
      <w:szCs w:val="32"/>
    </w:rPr>
  </w:style>
  <w:style w:type="character" w:styleId="CommentReference">
    <w:name w:val="annotation reference"/>
    <w:basedOn w:val="DefaultParagraphFont"/>
    <w:uiPriority w:val="99"/>
    <w:semiHidden/>
    <w:unhideWhenUsed/>
    <w:rsid w:val="000A662E"/>
    <w:rPr>
      <w:sz w:val="16"/>
      <w:szCs w:val="16"/>
    </w:rPr>
  </w:style>
  <w:style w:type="paragraph" w:styleId="CommentText">
    <w:name w:val="annotation text"/>
    <w:basedOn w:val="Normal"/>
    <w:link w:val="CommentTextChar"/>
    <w:uiPriority w:val="99"/>
    <w:unhideWhenUsed/>
    <w:rsid w:val="000A662E"/>
    <w:rPr>
      <w:sz w:val="20"/>
      <w:szCs w:val="20"/>
    </w:rPr>
  </w:style>
  <w:style w:type="character" w:customStyle="1" w:styleId="CommentTextChar">
    <w:name w:val="Comment Text Char"/>
    <w:basedOn w:val="DefaultParagraphFont"/>
    <w:link w:val="CommentText"/>
    <w:uiPriority w:val="99"/>
    <w:rsid w:val="000A662E"/>
    <w:rPr>
      <w:sz w:val="20"/>
      <w:szCs w:val="20"/>
    </w:rPr>
  </w:style>
  <w:style w:type="paragraph" w:styleId="CommentSubject">
    <w:name w:val="annotation subject"/>
    <w:basedOn w:val="CommentText"/>
    <w:next w:val="CommentText"/>
    <w:link w:val="CommentSubjectChar"/>
    <w:uiPriority w:val="99"/>
    <w:semiHidden/>
    <w:unhideWhenUsed/>
    <w:rsid w:val="000A662E"/>
    <w:rPr>
      <w:b/>
      <w:bCs/>
    </w:rPr>
  </w:style>
  <w:style w:type="character" w:customStyle="1" w:styleId="CommentSubjectChar">
    <w:name w:val="Comment Subject Char"/>
    <w:basedOn w:val="CommentTextChar"/>
    <w:link w:val="CommentSubject"/>
    <w:uiPriority w:val="99"/>
    <w:semiHidden/>
    <w:rsid w:val="000A662E"/>
    <w:rPr>
      <w:b/>
      <w:bCs/>
      <w:sz w:val="20"/>
      <w:szCs w:val="20"/>
    </w:rPr>
  </w:style>
  <w:style w:type="character" w:customStyle="1" w:styleId="Heading2Char">
    <w:name w:val="Heading 2 Char"/>
    <w:basedOn w:val="DefaultParagraphFont"/>
    <w:link w:val="Heading2"/>
    <w:uiPriority w:val="9"/>
    <w:rsid w:val="002444A2"/>
    <w:rPr>
      <w:rFonts w:asciiTheme="majorHAnsi" w:eastAsiaTheme="majorEastAsia" w:hAnsiTheme="majorHAnsi" w:cstheme="majorBidi"/>
      <w:color w:val="0077A7" w:themeColor="accent1" w:themeShade="BF"/>
      <w:sz w:val="26"/>
      <w:szCs w:val="26"/>
    </w:rPr>
  </w:style>
  <w:style w:type="paragraph" w:styleId="ListParagraph">
    <w:name w:val="List Paragraph"/>
    <w:aliases w:val="Indented Paragraph,MOU List Number i,kern at 14 pt,Unordered List Level 1,Bullet list,Lettre d'introduction,List Paragraph1,Bullet List 1,Heading 4 test,Subhead Paragraph,Contents Page,Bullet,Indented Paragra"/>
    <w:basedOn w:val="Normal"/>
    <w:link w:val="ListParagraphChar"/>
    <w:uiPriority w:val="34"/>
    <w:qFormat/>
    <w:rsid w:val="00914D33"/>
    <w:pPr>
      <w:ind w:left="720"/>
      <w:contextualSpacing/>
    </w:pPr>
  </w:style>
  <w:style w:type="character" w:customStyle="1" w:styleId="Heading3Char">
    <w:name w:val="Heading 3 Char"/>
    <w:basedOn w:val="DefaultParagraphFont"/>
    <w:link w:val="Heading3"/>
    <w:uiPriority w:val="9"/>
    <w:rsid w:val="00102572"/>
    <w:rPr>
      <w:rFonts w:asciiTheme="majorHAnsi" w:eastAsiaTheme="majorEastAsia" w:hAnsiTheme="majorHAnsi" w:cstheme="majorBidi"/>
      <w:color w:val="004F6F" w:themeColor="accent1" w:themeShade="7F"/>
    </w:rPr>
  </w:style>
  <w:style w:type="paragraph" w:styleId="NoSpacing">
    <w:name w:val="No Spacing"/>
    <w:uiPriority w:val="1"/>
    <w:qFormat/>
    <w:rsid w:val="00102572"/>
  </w:style>
  <w:style w:type="paragraph" w:styleId="TOCHeading">
    <w:name w:val="TOC Heading"/>
    <w:basedOn w:val="Heading1"/>
    <w:next w:val="Normal"/>
    <w:uiPriority w:val="39"/>
    <w:unhideWhenUsed/>
    <w:qFormat/>
    <w:rsid w:val="00E541E9"/>
    <w:pPr>
      <w:spacing w:line="259" w:lineRule="auto"/>
      <w:outlineLvl w:val="9"/>
    </w:pPr>
  </w:style>
  <w:style w:type="paragraph" w:styleId="TOC1">
    <w:name w:val="toc 1"/>
    <w:basedOn w:val="Normal"/>
    <w:next w:val="Normal"/>
    <w:autoRedefine/>
    <w:uiPriority w:val="39"/>
    <w:unhideWhenUsed/>
    <w:rsid w:val="00E541E9"/>
    <w:pPr>
      <w:spacing w:after="100"/>
    </w:pPr>
  </w:style>
  <w:style w:type="paragraph" w:styleId="TOC2">
    <w:name w:val="toc 2"/>
    <w:basedOn w:val="Normal"/>
    <w:next w:val="Normal"/>
    <w:autoRedefine/>
    <w:uiPriority w:val="39"/>
    <w:unhideWhenUsed/>
    <w:rsid w:val="00E541E9"/>
    <w:pPr>
      <w:spacing w:after="100"/>
      <w:ind w:left="240"/>
    </w:pPr>
  </w:style>
  <w:style w:type="paragraph" w:styleId="TOC3">
    <w:name w:val="toc 3"/>
    <w:basedOn w:val="Normal"/>
    <w:next w:val="Normal"/>
    <w:autoRedefine/>
    <w:uiPriority w:val="39"/>
    <w:unhideWhenUsed/>
    <w:rsid w:val="00E541E9"/>
    <w:pPr>
      <w:spacing w:after="100"/>
      <w:ind w:left="480"/>
    </w:pPr>
  </w:style>
  <w:style w:type="character" w:styleId="Hyperlink">
    <w:name w:val="Hyperlink"/>
    <w:basedOn w:val="DefaultParagraphFont"/>
    <w:uiPriority w:val="99"/>
    <w:unhideWhenUsed/>
    <w:rsid w:val="00E541E9"/>
    <w:rPr>
      <w:color w:val="000000" w:themeColor="hyperlink"/>
      <w:u w:val="single"/>
    </w:rPr>
  </w:style>
  <w:style w:type="character" w:customStyle="1" w:styleId="UnresolvedMention1">
    <w:name w:val="Unresolved Mention1"/>
    <w:basedOn w:val="DefaultParagraphFont"/>
    <w:uiPriority w:val="99"/>
    <w:semiHidden/>
    <w:unhideWhenUsed/>
    <w:rsid w:val="00C978BB"/>
    <w:rPr>
      <w:color w:val="808080"/>
      <w:shd w:val="clear" w:color="auto" w:fill="E6E6E6"/>
    </w:rPr>
  </w:style>
  <w:style w:type="paragraph" w:customStyle="1" w:styleId="Header1">
    <w:name w:val="Header 1"/>
    <w:basedOn w:val="Heading1"/>
    <w:link w:val="Header1Char"/>
    <w:qFormat/>
    <w:rsid w:val="00D260BA"/>
    <w:pPr>
      <w:spacing w:line="360" w:lineRule="auto"/>
      <w:jc w:val="center"/>
    </w:pPr>
    <w:rPr>
      <w:rFonts w:ascii="Arial" w:hAnsi="Arial" w:cs="Arial"/>
      <w:b/>
    </w:rPr>
  </w:style>
  <w:style w:type="character" w:customStyle="1" w:styleId="Header1Char">
    <w:name w:val="Header 1 Char"/>
    <w:basedOn w:val="Heading1Char"/>
    <w:link w:val="Header1"/>
    <w:rsid w:val="00D260BA"/>
    <w:rPr>
      <w:rFonts w:ascii="Arial" w:eastAsiaTheme="majorEastAsia" w:hAnsi="Arial" w:cs="Arial"/>
      <w:b/>
      <w:color w:val="0077A7" w:themeColor="accent1" w:themeShade="BF"/>
      <w:sz w:val="32"/>
      <w:szCs w:val="32"/>
    </w:rPr>
  </w:style>
  <w:style w:type="table" w:customStyle="1" w:styleId="PlainTable51">
    <w:name w:val="Plain Table 51"/>
    <w:basedOn w:val="TableNormal"/>
    <w:uiPriority w:val="45"/>
    <w:rsid w:val="005D6D2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FF9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FF9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FF9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FF9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5D6D2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874528"/>
  </w:style>
  <w:style w:type="character" w:styleId="Emphasis">
    <w:name w:val="Emphasis"/>
    <w:basedOn w:val="DefaultParagraphFont"/>
    <w:uiPriority w:val="20"/>
    <w:qFormat/>
    <w:rsid w:val="00AF0D0F"/>
    <w:rPr>
      <w:i/>
      <w:iCs/>
    </w:rPr>
  </w:style>
  <w:style w:type="paragraph" w:customStyle="1" w:styleId="BulletedList">
    <w:name w:val="Bulleted List"/>
    <w:basedOn w:val="ListParagraph"/>
    <w:link w:val="BulletedListChar"/>
    <w:qFormat/>
    <w:rsid w:val="00D06844"/>
    <w:pPr>
      <w:numPr>
        <w:numId w:val="5"/>
      </w:numPr>
    </w:pPr>
  </w:style>
  <w:style w:type="character" w:customStyle="1" w:styleId="BulletedListChar">
    <w:name w:val="Bulleted List Char"/>
    <w:basedOn w:val="DefaultParagraphFont"/>
    <w:link w:val="BulletedList"/>
    <w:rsid w:val="00D06844"/>
  </w:style>
  <w:style w:type="character" w:customStyle="1" w:styleId="UnresolvedMention2">
    <w:name w:val="Unresolved Mention2"/>
    <w:basedOn w:val="DefaultParagraphFont"/>
    <w:uiPriority w:val="99"/>
    <w:semiHidden/>
    <w:unhideWhenUsed/>
    <w:rsid w:val="00796E77"/>
    <w:rPr>
      <w:color w:val="808080"/>
      <w:shd w:val="clear" w:color="auto" w:fill="E6E6E6"/>
    </w:rPr>
  </w:style>
  <w:style w:type="character" w:styleId="FollowedHyperlink">
    <w:name w:val="FollowedHyperlink"/>
    <w:basedOn w:val="DefaultParagraphFont"/>
    <w:uiPriority w:val="99"/>
    <w:semiHidden/>
    <w:unhideWhenUsed/>
    <w:rsid w:val="00C30FCD"/>
    <w:rPr>
      <w:color w:val="000000" w:themeColor="followedHyperlink"/>
      <w:u w:val="single"/>
    </w:rPr>
  </w:style>
  <w:style w:type="paragraph" w:customStyle="1" w:styleId="Body">
    <w:name w:val="Body"/>
    <w:basedOn w:val="Normal"/>
    <w:uiPriority w:val="99"/>
    <w:rsid w:val="000A639F"/>
    <w:pPr>
      <w:widowControl w:val="0"/>
    </w:pPr>
    <w:rPr>
      <w:rFonts w:ascii="Arial" w:eastAsia="Calibri" w:hAnsi="Arial" w:cs="Times New Roman"/>
      <w:sz w:val="18"/>
      <w:szCs w:val="18"/>
    </w:rPr>
  </w:style>
  <w:style w:type="character" w:customStyle="1" w:styleId="ListParagraphChar">
    <w:name w:val="List Paragraph Char"/>
    <w:aliases w:val="Indented Paragraph Char,MOU List Number i Char,kern at 14 pt Char,Unordered List Level 1 Char,Bullet list Char,Lettre d'introduction Char,List Paragraph1 Char,Bullet List 1 Char,Heading 4 test Char,Subhead Paragraph Char,Bullet Char"/>
    <w:basedOn w:val="DefaultParagraphFont"/>
    <w:link w:val="ListParagraph"/>
    <w:uiPriority w:val="34"/>
    <w:rsid w:val="000A639F"/>
  </w:style>
  <w:style w:type="character" w:customStyle="1" w:styleId="Heading4Char">
    <w:name w:val="Heading 4 Char"/>
    <w:basedOn w:val="DefaultParagraphFont"/>
    <w:link w:val="Heading4"/>
    <w:uiPriority w:val="9"/>
    <w:semiHidden/>
    <w:rsid w:val="00F031A4"/>
    <w:rPr>
      <w:rFonts w:asciiTheme="majorHAnsi" w:eastAsiaTheme="majorEastAsia" w:hAnsiTheme="majorHAnsi" w:cstheme="majorBidi"/>
      <w:i/>
      <w:iCs/>
      <w:color w:val="0077A7" w:themeColor="accent1" w:themeShade="BF"/>
    </w:rPr>
  </w:style>
  <w:style w:type="character" w:customStyle="1" w:styleId="UnresolvedMention3">
    <w:name w:val="Unresolved Mention3"/>
    <w:basedOn w:val="DefaultParagraphFont"/>
    <w:uiPriority w:val="99"/>
    <w:semiHidden/>
    <w:unhideWhenUsed/>
    <w:rsid w:val="00D33C60"/>
    <w:rPr>
      <w:color w:val="808080"/>
      <w:shd w:val="clear" w:color="auto" w:fill="E6E6E6"/>
    </w:rPr>
  </w:style>
  <w:style w:type="table" w:customStyle="1" w:styleId="TableGrid1">
    <w:name w:val="Table Grid1"/>
    <w:basedOn w:val="TableNormal"/>
    <w:next w:val="TableGrid"/>
    <w:uiPriority w:val="39"/>
    <w:rsid w:val="007A6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4242"/>
    <w:rPr>
      <w:color w:val="808080"/>
      <w:shd w:val="clear" w:color="auto" w:fill="E6E6E6"/>
    </w:rPr>
  </w:style>
  <w:style w:type="character" w:styleId="PlaceholderText">
    <w:name w:val="Placeholder Text"/>
    <w:basedOn w:val="DefaultParagraphFont"/>
    <w:uiPriority w:val="99"/>
    <w:semiHidden/>
    <w:rsid w:val="007E2A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0300">
      <w:bodyDiv w:val="1"/>
      <w:marLeft w:val="0"/>
      <w:marRight w:val="0"/>
      <w:marTop w:val="0"/>
      <w:marBottom w:val="0"/>
      <w:divBdr>
        <w:top w:val="none" w:sz="0" w:space="0" w:color="auto"/>
        <w:left w:val="none" w:sz="0" w:space="0" w:color="auto"/>
        <w:bottom w:val="none" w:sz="0" w:space="0" w:color="auto"/>
        <w:right w:val="none" w:sz="0" w:space="0" w:color="auto"/>
      </w:divBdr>
    </w:div>
    <w:div w:id="20479695">
      <w:bodyDiv w:val="1"/>
      <w:marLeft w:val="0"/>
      <w:marRight w:val="0"/>
      <w:marTop w:val="0"/>
      <w:marBottom w:val="0"/>
      <w:divBdr>
        <w:top w:val="none" w:sz="0" w:space="0" w:color="auto"/>
        <w:left w:val="none" w:sz="0" w:space="0" w:color="auto"/>
        <w:bottom w:val="none" w:sz="0" w:space="0" w:color="auto"/>
        <w:right w:val="none" w:sz="0" w:space="0" w:color="auto"/>
      </w:divBdr>
    </w:div>
    <w:div w:id="44720494">
      <w:bodyDiv w:val="1"/>
      <w:marLeft w:val="0"/>
      <w:marRight w:val="0"/>
      <w:marTop w:val="0"/>
      <w:marBottom w:val="0"/>
      <w:divBdr>
        <w:top w:val="none" w:sz="0" w:space="0" w:color="auto"/>
        <w:left w:val="none" w:sz="0" w:space="0" w:color="auto"/>
        <w:bottom w:val="none" w:sz="0" w:space="0" w:color="auto"/>
        <w:right w:val="none" w:sz="0" w:space="0" w:color="auto"/>
      </w:divBdr>
    </w:div>
    <w:div w:id="61949260">
      <w:bodyDiv w:val="1"/>
      <w:marLeft w:val="0"/>
      <w:marRight w:val="0"/>
      <w:marTop w:val="0"/>
      <w:marBottom w:val="0"/>
      <w:divBdr>
        <w:top w:val="none" w:sz="0" w:space="0" w:color="auto"/>
        <w:left w:val="none" w:sz="0" w:space="0" w:color="auto"/>
        <w:bottom w:val="none" w:sz="0" w:space="0" w:color="auto"/>
        <w:right w:val="none" w:sz="0" w:space="0" w:color="auto"/>
      </w:divBdr>
    </w:div>
    <w:div w:id="74060891">
      <w:bodyDiv w:val="1"/>
      <w:marLeft w:val="0"/>
      <w:marRight w:val="0"/>
      <w:marTop w:val="0"/>
      <w:marBottom w:val="0"/>
      <w:divBdr>
        <w:top w:val="none" w:sz="0" w:space="0" w:color="auto"/>
        <w:left w:val="none" w:sz="0" w:space="0" w:color="auto"/>
        <w:bottom w:val="none" w:sz="0" w:space="0" w:color="auto"/>
        <w:right w:val="none" w:sz="0" w:space="0" w:color="auto"/>
      </w:divBdr>
    </w:div>
    <w:div w:id="103035600">
      <w:bodyDiv w:val="1"/>
      <w:marLeft w:val="0"/>
      <w:marRight w:val="0"/>
      <w:marTop w:val="0"/>
      <w:marBottom w:val="0"/>
      <w:divBdr>
        <w:top w:val="none" w:sz="0" w:space="0" w:color="auto"/>
        <w:left w:val="none" w:sz="0" w:space="0" w:color="auto"/>
        <w:bottom w:val="none" w:sz="0" w:space="0" w:color="auto"/>
        <w:right w:val="none" w:sz="0" w:space="0" w:color="auto"/>
      </w:divBdr>
    </w:div>
    <w:div w:id="157237094">
      <w:bodyDiv w:val="1"/>
      <w:marLeft w:val="0"/>
      <w:marRight w:val="0"/>
      <w:marTop w:val="0"/>
      <w:marBottom w:val="0"/>
      <w:divBdr>
        <w:top w:val="none" w:sz="0" w:space="0" w:color="auto"/>
        <w:left w:val="none" w:sz="0" w:space="0" w:color="auto"/>
        <w:bottom w:val="none" w:sz="0" w:space="0" w:color="auto"/>
        <w:right w:val="none" w:sz="0" w:space="0" w:color="auto"/>
      </w:divBdr>
    </w:div>
    <w:div w:id="184909629">
      <w:bodyDiv w:val="1"/>
      <w:marLeft w:val="0"/>
      <w:marRight w:val="0"/>
      <w:marTop w:val="0"/>
      <w:marBottom w:val="0"/>
      <w:divBdr>
        <w:top w:val="none" w:sz="0" w:space="0" w:color="auto"/>
        <w:left w:val="none" w:sz="0" w:space="0" w:color="auto"/>
        <w:bottom w:val="none" w:sz="0" w:space="0" w:color="auto"/>
        <w:right w:val="none" w:sz="0" w:space="0" w:color="auto"/>
      </w:divBdr>
    </w:div>
    <w:div w:id="213736639">
      <w:bodyDiv w:val="1"/>
      <w:marLeft w:val="0"/>
      <w:marRight w:val="0"/>
      <w:marTop w:val="0"/>
      <w:marBottom w:val="0"/>
      <w:divBdr>
        <w:top w:val="none" w:sz="0" w:space="0" w:color="auto"/>
        <w:left w:val="none" w:sz="0" w:space="0" w:color="auto"/>
        <w:bottom w:val="none" w:sz="0" w:space="0" w:color="auto"/>
        <w:right w:val="none" w:sz="0" w:space="0" w:color="auto"/>
      </w:divBdr>
    </w:div>
    <w:div w:id="217403770">
      <w:bodyDiv w:val="1"/>
      <w:marLeft w:val="0"/>
      <w:marRight w:val="0"/>
      <w:marTop w:val="0"/>
      <w:marBottom w:val="0"/>
      <w:divBdr>
        <w:top w:val="none" w:sz="0" w:space="0" w:color="auto"/>
        <w:left w:val="none" w:sz="0" w:space="0" w:color="auto"/>
        <w:bottom w:val="none" w:sz="0" w:space="0" w:color="auto"/>
        <w:right w:val="none" w:sz="0" w:space="0" w:color="auto"/>
      </w:divBdr>
    </w:div>
    <w:div w:id="223108269">
      <w:bodyDiv w:val="1"/>
      <w:marLeft w:val="0"/>
      <w:marRight w:val="0"/>
      <w:marTop w:val="0"/>
      <w:marBottom w:val="0"/>
      <w:divBdr>
        <w:top w:val="none" w:sz="0" w:space="0" w:color="auto"/>
        <w:left w:val="none" w:sz="0" w:space="0" w:color="auto"/>
        <w:bottom w:val="none" w:sz="0" w:space="0" w:color="auto"/>
        <w:right w:val="none" w:sz="0" w:space="0" w:color="auto"/>
      </w:divBdr>
    </w:div>
    <w:div w:id="232593424">
      <w:bodyDiv w:val="1"/>
      <w:marLeft w:val="0"/>
      <w:marRight w:val="0"/>
      <w:marTop w:val="0"/>
      <w:marBottom w:val="0"/>
      <w:divBdr>
        <w:top w:val="none" w:sz="0" w:space="0" w:color="auto"/>
        <w:left w:val="none" w:sz="0" w:space="0" w:color="auto"/>
        <w:bottom w:val="none" w:sz="0" w:space="0" w:color="auto"/>
        <w:right w:val="none" w:sz="0" w:space="0" w:color="auto"/>
      </w:divBdr>
    </w:div>
    <w:div w:id="234124160">
      <w:bodyDiv w:val="1"/>
      <w:marLeft w:val="0"/>
      <w:marRight w:val="0"/>
      <w:marTop w:val="0"/>
      <w:marBottom w:val="0"/>
      <w:divBdr>
        <w:top w:val="none" w:sz="0" w:space="0" w:color="auto"/>
        <w:left w:val="none" w:sz="0" w:space="0" w:color="auto"/>
        <w:bottom w:val="none" w:sz="0" w:space="0" w:color="auto"/>
        <w:right w:val="none" w:sz="0" w:space="0" w:color="auto"/>
      </w:divBdr>
    </w:div>
    <w:div w:id="267664119">
      <w:bodyDiv w:val="1"/>
      <w:marLeft w:val="0"/>
      <w:marRight w:val="0"/>
      <w:marTop w:val="0"/>
      <w:marBottom w:val="0"/>
      <w:divBdr>
        <w:top w:val="none" w:sz="0" w:space="0" w:color="auto"/>
        <w:left w:val="none" w:sz="0" w:space="0" w:color="auto"/>
        <w:bottom w:val="none" w:sz="0" w:space="0" w:color="auto"/>
        <w:right w:val="none" w:sz="0" w:space="0" w:color="auto"/>
      </w:divBdr>
    </w:div>
    <w:div w:id="280915131">
      <w:bodyDiv w:val="1"/>
      <w:marLeft w:val="0"/>
      <w:marRight w:val="0"/>
      <w:marTop w:val="0"/>
      <w:marBottom w:val="0"/>
      <w:divBdr>
        <w:top w:val="none" w:sz="0" w:space="0" w:color="auto"/>
        <w:left w:val="none" w:sz="0" w:space="0" w:color="auto"/>
        <w:bottom w:val="none" w:sz="0" w:space="0" w:color="auto"/>
        <w:right w:val="none" w:sz="0" w:space="0" w:color="auto"/>
      </w:divBdr>
    </w:div>
    <w:div w:id="290743524">
      <w:bodyDiv w:val="1"/>
      <w:marLeft w:val="0"/>
      <w:marRight w:val="0"/>
      <w:marTop w:val="0"/>
      <w:marBottom w:val="0"/>
      <w:divBdr>
        <w:top w:val="none" w:sz="0" w:space="0" w:color="auto"/>
        <w:left w:val="none" w:sz="0" w:space="0" w:color="auto"/>
        <w:bottom w:val="none" w:sz="0" w:space="0" w:color="auto"/>
        <w:right w:val="none" w:sz="0" w:space="0" w:color="auto"/>
      </w:divBdr>
    </w:div>
    <w:div w:id="294139249">
      <w:bodyDiv w:val="1"/>
      <w:marLeft w:val="0"/>
      <w:marRight w:val="0"/>
      <w:marTop w:val="0"/>
      <w:marBottom w:val="0"/>
      <w:divBdr>
        <w:top w:val="none" w:sz="0" w:space="0" w:color="auto"/>
        <w:left w:val="none" w:sz="0" w:space="0" w:color="auto"/>
        <w:bottom w:val="none" w:sz="0" w:space="0" w:color="auto"/>
        <w:right w:val="none" w:sz="0" w:space="0" w:color="auto"/>
      </w:divBdr>
    </w:div>
    <w:div w:id="302008042">
      <w:bodyDiv w:val="1"/>
      <w:marLeft w:val="0"/>
      <w:marRight w:val="0"/>
      <w:marTop w:val="0"/>
      <w:marBottom w:val="0"/>
      <w:divBdr>
        <w:top w:val="none" w:sz="0" w:space="0" w:color="auto"/>
        <w:left w:val="none" w:sz="0" w:space="0" w:color="auto"/>
        <w:bottom w:val="none" w:sz="0" w:space="0" w:color="auto"/>
        <w:right w:val="none" w:sz="0" w:space="0" w:color="auto"/>
      </w:divBdr>
    </w:div>
    <w:div w:id="306471726">
      <w:bodyDiv w:val="1"/>
      <w:marLeft w:val="0"/>
      <w:marRight w:val="0"/>
      <w:marTop w:val="0"/>
      <w:marBottom w:val="0"/>
      <w:divBdr>
        <w:top w:val="none" w:sz="0" w:space="0" w:color="auto"/>
        <w:left w:val="none" w:sz="0" w:space="0" w:color="auto"/>
        <w:bottom w:val="none" w:sz="0" w:space="0" w:color="auto"/>
        <w:right w:val="none" w:sz="0" w:space="0" w:color="auto"/>
      </w:divBdr>
    </w:div>
    <w:div w:id="336663003">
      <w:bodyDiv w:val="1"/>
      <w:marLeft w:val="0"/>
      <w:marRight w:val="0"/>
      <w:marTop w:val="0"/>
      <w:marBottom w:val="0"/>
      <w:divBdr>
        <w:top w:val="none" w:sz="0" w:space="0" w:color="auto"/>
        <w:left w:val="none" w:sz="0" w:space="0" w:color="auto"/>
        <w:bottom w:val="none" w:sz="0" w:space="0" w:color="auto"/>
        <w:right w:val="none" w:sz="0" w:space="0" w:color="auto"/>
      </w:divBdr>
    </w:div>
    <w:div w:id="341208008">
      <w:bodyDiv w:val="1"/>
      <w:marLeft w:val="0"/>
      <w:marRight w:val="0"/>
      <w:marTop w:val="0"/>
      <w:marBottom w:val="0"/>
      <w:divBdr>
        <w:top w:val="none" w:sz="0" w:space="0" w:color="auto"/>
        <w:left w:val="none" w:sz="0" w:space="0" w:color="auto"/>
        <w:bottom w:val="none" w:sz="0" w:space="0" w:color="auto"/>
        <w:right w:val="none" w:sz="0" w:space="0" w:color="auto"/>
      </w:divBdr>
    </w:div>
    <w:div w:id="346297503">
      <w:bodyDiv w:val="1"/>
      <w:marLeft w:val="0"/>
      <w:marRight w:val="0"/>
      <w:marTop w:val="0"/>
      <w:marBottom w:val="0"/>
      <w:divBdr>
        <w:top w:val="none" w:sz="0" w:space="0" w:color="auto"/>
        <w:left w:val="none" w:sz="0" w:space="0" w:color="auto"/>
        <w:bottom w:val="none" w:sz="0" w:space="0" w:color="auto"/>
        <w:right w:val="none" w:sz="0" w:space="0" w:color="auto"/>
      </w:divBdr>
    </w:div>
    <w:div w:id="350113570">
      <w:bodyDiv w:val="1"/>
      <w:marLeft w:val="0"/>
      <w:marRight w:val="0"/>
      <w:marTop w:val="0"/>
      <w:marBottom w:val="0"/>
      <w:divBdr>
        <w:top w:val="none" w:sz="0" w:space="0" w:color="auto"/>
        <w:left w:val="none" w:sz="0" w:space="0" w:color="auto"/>
        <w:bottom w:val="none" w:sz="0" w:space="0" w:color="auto"/>
        <w:right w:val="none" w:sz="0" w:space="0" w:color="auto"/>
      </w:divBdr>
    </w:div>
    <w:div w:id="365253683">
      <w:bodyDiv w:val="1"/>
      <w:marLeft w:val="0"/>
      <w:marRight w:val="0"/>
      <w:marTop w:val="0"/>
      <w:marBottom w:val="0"/>
      <w:divBdr>
        <w:top w:val="none" w:sz="0" w:space="0" w:color="auto"/>
        <w:left w:val="none" w:sz="0" w:space="0" w:color="auto"/>
        <w:bottom w:val="none" w:sz="0" w:space="0" w:color="auto"/>
        <w:right w:val="none" w:sz="0" w:space="0" w:color="auto"/>
      </w:divBdr>
    </w:div>
    <w:div w:id="378362907">
      <w:bodyDiv w:val="1"/>
      <w:marLeft w:val="0"/>
      <w:marRight w:val="0"/>
      <w:marTop w:val="0"/>
      <w:marBottom w:val="0"/>
      <w:divBdr>
        <w:top w:val="none" w:sz="0" w:space="0" w:color="auto"/>
        <w:left w:val="none" w:sz="0" w:space="0" w:color="auto"/>
        <w:bottom w:val="none" w:sz="0" w:space="0" w:color="auto"/>
        <w:right w:val="none" w:sz="0" w:space="0" w:color="auto"/>
      </w:divBdr>
    </w:div>
    <w:div w:id="388069300">
      <w:bodyDiv w:val="1"/>
      <w:marLeft w:val="0"/>
      <w:marRight w:val="0"/>
      <w:marTop w:val="0"/>
      <w:marBottom w:val="0"/>
      <w:divBdr>
        <w:top w:val="none" w:sz="0" w:space="0" w:color="auto"/>
        <w:left w:val="none" w:sz="0" w:space="0" w:color="auto"/>
        <w:bottom w:val="none" w:sz="0" w:space="0" w:color="auto"/>
        <w:right w:val="none" w:sz="0" w:space="0" w:color="auto"/>
      </w:divBdr>
    </w:div>
    <w:div w:id="416096923">
      <w:bodyDiv w:val="1"/>
      <w:marLeft w:val="0"/>
      <w:marRight w:val="0"/>
      <w:marTop w:val="0"/>
      <w:marBottom w:val="0"/>
      <w:divBdr>
        <w:top w:val="none" w:sz="0" w:space="0" w:color="auto"/>
        <w:left w:val="none" w:sz="0" w:space="0" w:color="auto"/>
        <w:bottom w:val="none" w:sz="0" w:space="0" w:color="auto"/>
        <w:right w:val="none" w:sz="0" w:space="0" w:color="auto"/>
      </w:divBdr>
    </w:div>
    <w:div w:id="445780040">
      <w:bodyDiv w:val="1"/>
      <w:marLeft w:val="0"/>
      <w:marRight w:val="0"/>
      <w:marTop w:val="0"/>
      <w:marBottom w:val="0"/>
      <w:divBdr>
        <w:top w:val="none" w:sz="0" w:space="0" w:color="auto"/>
        <w:left w:val="none" w:sz="0" w:space="0" w:color="auto"/>
        <w:bottom w:val="none" w:sz="0" w:space="0" w:color="auto"/>
        <w:right w:val="none" w:sz="0" w:space="0" w:color="auto"/>
      </w:divBdr>
    </w:div>
    <w:div w:id="447286023">
      <w:bodyDiv w:val="1"/>
      <w:marLeft w:val="0"/>
      <w:marRight w:val="0"/>
      <w:marTop w:val="0"/>
      <w:marBottom w:val="0"/>
      <w:divBdr>
        <w:top w:val="none" w:sz="0" w:space="0" w:color="auto"/>
        <w:left w:val="none" w:sz="0" w:space="0" w:color="auto"/>
        <w:bottom w:val="none" w:sz="0" w:space="0" w:color="auto"/>
        <w:right w:val="none" w:sz="0" w:space="0" w:color="auto"/>
      </w:divBdr>
    </w:div>
    <w:div w:id="451367749">
      <w:bodyDiv w:val="1"/>
      <w:marLeft w:val="0"/>
      <w:marRight w:val="0"/>
      <w:marTop w:val="0"/>
      <w:marBottom w:val="0"/>
      <w:divBdr>
        <w:top w:val="none" w:sz="0" w:space="0" w:color="auto"/>
        <w:left w:val="none" w:sz="0" w:space="0" w:color="auto"/>
        <w:bottom w:val="none" w:sz="0" w:space="0" w:color="auto"/>
        <w:right w:val="none" w:sz="0" w:space="0" w:color="auto"/>
      </w:divBdr>
    </w:div>
    <w:div w:id="471017712">
      <w:bodyDiv w:val="1"/>
      <w:marLeft w:val="0"/>
      <w:marRight w:val="0"/>
      <w:marTop w:val="0"/>
      <w:marBottom w:val="0"/>
      <w:divBdr>
        <w:top w:val="none" w:sz="0" w:space="0" w:color="auto"/>
        <w:left w:val="none" w:sz="0" w:space="0" w:color="auto"/>
        <w:bottom w:val="none" w:sz="0" w:space="0" w:color="auto"/>
        <w:right w:val="none" w:sz="0" w:space="0" w:color="auto"/>
      </w:divBdr>
    </w:div>
    <w:div w:id="471750964">
      <w:bodyDiv w:val="1"/>
      <w:marLeft w:val="0"/>
      <w:marRight w:val="0"/>
      <w:marTop w:val="0"/>
      <w:marBottom w:val="0"/>
      <w:divBdr>
        <w:top w:val="none" w:sz="0" w:space="0" w:color="auto"/>
        <w:left w:val="none" w:sz="0" w:space="0" w:color="auto"/>
        <w:bottom w:val="none" w:sz="0" w:space="0" w:color="auto"/>
        <w:right w:val="none" w:sz="0" w:space="0" w:color="auto"/>
      </w:divBdr>
    </w:div>
    <w:div w:id="500894132">
      <w:bodyDiv w:val="1"/>
      <w:marLeft w:val="0"/>
      <w:marRight w:val="0"/>
      <w:marTop w:val="0"/>
      <w:marBottom w:val="0"/>
      <w:divBdr>
        <w:top w:val="none" w:sz="0" w:space="0" w:color="auto"/>
        <w:left w:val="none" w:sz="0" w:space="0" w:color="auto"/>
        <w:bottom w:val="none" w:sz="0" w:space="0" w:color="auto"/>
        <w:right w:val="none" w:sz="0" w:space="0" w:color="auto"/>
      </w:divBdr>
    </w:div>
    <w:div w:id="512572646">
      <w:bodyDiv w:val="1"/>
      <w:marLeft w:val="0"/>
      <w:marRight w:val="0"/>
      <w:marTop w:val="0"/>
      <w:marBottom w:val="0"/>
      <w:divBdr>
        <w:top w:val="none" w:sz="0" w:space="0" w:color="auto"/>
        <w:left w:val="none" w:sz="0" w:space="0" w:color="auto"/>
        <w:bottom w:val="none" w:sz="0" w:space="0" w:color="auto"/>
        <w:right w:val="none" w:sz="0" w:space="0" w:color="auto"/>
      </w:divBdr>
    </w:div>
    <w:div w:id="513694117">
      <w:bodyDiv w:val="1"/>
      <w:marLeft w:val="0"/>
      <w:marRight w:val="0"/>
      <w:marTop w:val="0"/>
      <w:marBottom w:val="0"/>
      <w:divBdr>
        <w:top w:val="none" w:sz="0" w:space="0" w:color="auto"/>
        <w:left w:val="none" w:sz="0" w:space="0" w:color="auto"/>
        <w:bottom w:val="none" w:sz="0" w:space="0" w:color="auto"/>
        <w:right w:val="none" w:sz="0" w:space="0" w:color="auto"/>
      </w:divBdr>
    </w:div>
    <w:div w:id="518618084">
      <w:bodyDiv w:val="1"/>
      <w:marLeft w:val="0"/>
      <w:marRight w:val="0"/>
      <w:marTop w:val="0"/>
      <w:marBottom w:val="0"/>
      <w:divBdr>
        <w:top w:val="none" w:sz="0" w:space="0" w:color="auto"/>
        <w:left w:val="none" w:sz="0" w:space="0" w:color="auto"/>
        <w:bottom w:val="none" w:sz="0" w:space="0" w:color="auto"/>
        <w:right w:val="none" w:sz="0" w:space="0" w:color="auto"/>
      </w:divBdr>
    </w:div>
    <w:div w:id="519048348">
      <w:bodyDiv w:val="1"/>
      <w:marLeft w:val="0"/>
      <w:marRight w:val="0"/>
      <w:marTop w:val="0"/>
      <w:marBottom w:val="0"/>
      <w:divBdr>
        <w:top w:val="none" w:sz="0" w:space="0" w:color="auto"/>
        <w:left w:val="none" w:sz="0" w:space="0" w:color="auto"/>
        <w:bottom w:val="none" w:sz="0" w:space="0" w:color="auto"/>
        <w:right w:val="none" w:sz="0" w:space="0" w:color="auto"/>
      </w:divBdr>
    </w:div>
    <w:div w:id="524559251">
      <w:bodyDiv w:val="1"/>
      <w:marLeft w:val="0"/>
      <w:marRight w:val="0"/>
      <w:marTop w:val="0"/>
      <w:marBottom w:val="0"/>
      <w:divBdr>
        <w:top w:val="none" w:sz="0" w:space="0" w:color="auto"/>
        <w:left w:val="none" w:sz="0" w:space="0" w:color="auto"/>
        <w:bottom w:val="none" w:sz="0" w:space="0" w:color="auto"/>
        <w:right w:val="none" w:sz="0" w:space="0" w:color="auto"/>
      </w:divBdr>
    </w:div>
    <w:div w:id="529223043">
      <w:bodyDiv w:val="1"/>
      <w:marLeft w:val="0"/>
      <w:marRight w:val="0"/>
      <w:marTop w:val="0"/>
      <w:marBottom w:val="0"/>
      <w:divBdr>
        <w:top w:val="none" w:sz="0" w:space="0" w:color="auto"/>
        <w:left w:val="none" w:sz="0" w:space="0" w:color="auto"/>
        <w:bottom w:val="none" w:sz="0" w:space="0" w:color="auto"/>
        <w:right w:val="none" w:sz="0" w:space="0" w:color="auto"/>
      </w:divBdr>
    </w:div>
    <w:div w:id="562302798">
      <w:bodyDiv w:val="1"/>
      <w:marLeft w:val="0"/>
      <w:marRight w:val="0"/>
      <w:marTop w:val="0"/>
      <w:marBottom w:val="0"/>
      <w:divBdr>
        <w:top w:val="none" w:sz="0" w:space="0" w:color="auto"/>
        <w:left w:val="none" w:sz="0" w:space="0" w:color="auto"/>
        <w:bottom w:val="none" w:sz="0" w:space="0" w:color="auto"/>
        <w:right w:val="none" w:sz="0" w:space="0" w:color="auto"/>
      </w:divBdr>
    </w:div>
    <w:div w:id="563947923">
      <w:bodyDiv w:val="1"/>
      <w:marLeft w:val="0"/>
      <w:marRight w:val="0"/>
      <w:marTop w:val="0"/>
      <w:marBottom w:val="0"/>
      <w:divBdr>
        <w:top w:val="none" w:sz="0" w:space="0" w:color="auto"/>
        <w:left w:val="none" w:sz="0" w:space="0" w:color="auto"/>
        <w:bottom w:val="none" w:sz="0" w:space="0" w:color="auto"/>
        <w:right w:val="none" w:sz="0" w:space="0" w:color="auto"/>
      </w:divBdr>
    </w:div>
    <w:div w:id="572399605">
      <w:bodyDiv w:val="1"/>
      <w:marLeft w:val="0"/>
      <w:marRight w:val="0"/>
      <w:marTop w:val="0"/>
      <w:marBottom w:val="0"/>
      <w:divBdr>
        <w:top w:val="none" w:sz="0" w:space="0" w:color="auto"/>
        <w:left w:val="none" w:sz="0" w:space="0" w:color="auto"/>
        <w:bottom w:val="none" w:sz="0" w:space="0" w:color="auto"/>
        <w:right w:val="none" w:sz="0" w:space="0" w:color="auto"/>
      </w:divBdr>
    </w:div>
    <w:div w:id="595017524">
      <w:bodyDiv w:val="1"/>
      <w:marLeft w:val="0"/>
      <w:marRight w:val="0"/>
      <w:marTop w:val="0"/>
      <w:marBottom w:val="0"/>
      <w:divBdr>
        <w:top w:val="none" w:sz="0" w:space="0" w:color="auto"/>
        <w:left w:val="none" w:sz="0" w:space="0" w:color="auto"/>
        <w:bottom w:val="none" w:sz="0" w:space="0" w:color="auto"/>
        <w:right w:val="none" w:sz="0" w:space="0" w:color="auto"/>
      </w:divBdr>
    </w:div>
    <w:div w:id="595359071">
      <w:bodyDiv w:val="1"/>
      <w:marLeft w:val="0"/>
      <w:marRight w:val="0"/>
      <w:marTop w:val="0"/>
      <w:marBottom w:val="0"/>
      <w:divBdr>
        <w:top w:val="none" w:sz="0" w:space="0" w:color="auto"/>
        <w:left w:val="none" w:sz="0" w:space="0" w:color="auto"/>
        <w:bottom w:val="none" w:sz="0" w:space="0" w:color="auto"/>
        <w:right w:val="none" w:sz="0" w:space="0" w:color="auto"/>
      </w:divBdr>
    </w:div>
    <w:div w:id="602953726">
      <w:bodyDiv w:val="1"/>
      <w:marLeft w:val="0"/>
      <w:marRight w:val="0"/>
      <w:marTop w:val="0"/>
      <w:marBottom w:val="0"/>
      <w:divBdr>
        <w:top w:val="none" w:sz="0" w:space="0" w:color="auto"/>
        <w:left w:val="none" w:sz="0" w:space="0" w:color="auto"/>
        <w:bottom w:val="none" w:sz="0" w:space="0" w:color="auto"/>
        <w:right w:val="none" w:sz="0" w:space="0" w:color="auto"/>
      </w:divBdr>
    </w:div>
    <w:div w:id="621350183">
      <w:bodyDiv w:val="1"/>
      <w:marLeft w:val="0"/>
      <w:marRight w:val="0"/>
      <w:marTop w:val="0"/>
      <w:marBottom w:val="0"/>
      <w:divBdr>
        <w:top w:val="none" w:sz="0" w:space="0" w:color="auto"/>
        <w:left w:val="none" w:sz="0" w:space="0" w:color="auto"/>
        <w:bottom w:val="none" w:sz="0" w:space="0" w:color="auto"/>
        <w:right w:val="none" w:sz="0" w:space="0" w:color="auto"/>
      </w:divBdr>
    </w:div>
    <w:div w:id="631640054">
      <w:bodyDiv w:val="1"/>
      <w:marLeft w:val="0"/>
      <w:marRight w:val="0"/>
      <w:marTop w:val="0"/>
      <w:marBottom w:val="0"/>
      <w:divBdr>
        <w:top w:val="none" w:sz="0" w:space="0" w:color="auto"/>
        <w:left w:val="none" w:sz="0" w:space="0" w:color="auto"/>
        <w:bottom w:val="none" w:sz="0" w:space="0" w:color="auto"/>
        <w:right w:val="none" w:sz="0" w:space="0" w:color="auto"/>
      </w:divBdr>
    </w:div>
    <w:div w:id="652561639">
      <w:bodyDiv w:val="1"/>
      <w:marLeft w:val="0"/>
      <w:marRight w:val="0"/>
      <w:marTop w:val="0"/>
      <w:marBottom w:val="0"/>
      <w:divBdr>
        <w:top w:val="none" w:sz="0" w:space="0" w:color="auto"/>
        <w:left w:val="none" w:sz="0" w:space="0" w:color="auto"/>
        <w:bottom w:val="none" w:sz="0" w:space="0" w:color="auto"/>
        <w:right w:val="none" w:sz="0" w:space="0" w:color="auto"/>
      </w:divBdr>
    </w:div>
    <w:div w:id="673187213">
      <w:bodyDiv w:val="1"/>
      <w:marLeft w:val="0"/>
      <w:marRight w:val="0"/>
      <w:marTop w:val="0"/>
      <w:marBottom w:val="0"/>
      <w:divBdr>
        <w:top w:val="none" w:sz="0" w:space="0" w:color="auto"/>
        <w:left w:val="none" w:sz="0" w:space="0" w:color="auto"/>
        <w:bottom w:val="none" w:sz="0" w:space="0" w:color="auto"/>
        <w:right w:val="none" w:sz="0" w:space="0" w:color="auto"/>
      </w:divBdr>
    </w:div>
    <w:div w:id="688415276">
      <w:bodyDiv w:val="1"/>
      <w:marLeft w:val="0"/>
      <w:marRight w:val="0"/>
      <w:marTop w:val="0"/>
      <w:marBottom w:val="0"/>
      <w:divBdr>
        <w:top w:val="none" w:sz="0" w:space="0" w:color="auto"/>
        <w:left w:val="none" w:sz="0" w:space="0" w:color="auto"/>
        <w:bottom w:val="none" w:sz="0" w:space="0" w:color="auto"/>
        <w:right w:val="none" w:sz="0" w:space="0" w:color="auto"/>
      </w:divBdr>
    </w:div>
    <w:div w:id="708145984">
      <w:bodyDiv w:val="1"/>
      <w:marLeft w:val="0"/>
      <w:marRight w:val="0"/>
      <w:marTop w:val="0"/>
      <w:marBottom w:val="0"/>
      <w:divBdr>
        <w:top w:val="none" w:sz="0" w:space="0" w:color="auto"/>
        <w:left w:val="none" w:sz="0" w:space="0" w:color="auto"/>
        <w:bottom w:val="none" w:sz="0" w:space="0" w:color="auto"/>
        <w:right w:val="none" w:sz="0" w:space="0" w:color="auto"/>
      </w:divBdr>
    </w:div>
    <w:div w:id="711154418">
      <w:bodyDiv w:val="1"/>
      <w:marLeft w:val="0"/>
      <w:marRight w:val="0"/>
      <w:marTop w:val="0"/>
      <w:marBottom w:val="0"/>
      <w:divBdr>
        <w:top w:val="none" w:sz="0" w:space="0" w:color="auto"/>
        <w:left w:val="none" w:sz="0" w:space="0" w:color="auto"/>
        <w:bottom w:val="none" w:sz="0" w:space="0" w:color="auto"/>
        <w:right w:val="none" w:sz="0" w:space="0" w:color="auto"/>
      </w:divBdr>
    </w:div>
    <w:div w:id="763262392">
      <w:bodyDiv w:val="1"/>
      <w:marLeft w:val="0"/>
      <w:marRight w:val="0"/>
      <w:marTop w:val="0"/>
      <w:marBottom w:val="0"/>
      <w:divBdr>
        <w:top w:val="none" w:sz="0" w:space="0" w:color="auto"/>
        <w:left w:val="none" w:sz="0" w:space="0" w:color="auto"/>
        <w:bottom w:val="none" w:sz="0" w:space="0" w:color="auto"/>
        <w:right w:val="none" w:sz="0" w:space="0" w:color="auto"/>
      </w:divBdr>
    </w:div>
    <w:div w:id="771166993">
      <w:bodyDiv w:val="1"/>
      <w:marLeft w:val="0"/>
      <w:marRight w:val="0"/>
      <w:marTop w:val="0"/>
      <w:marBottom w:val="0"/>
      <w:divBdr>
        <w:top w:val="none" w:sz="0" w:space="0" w:color="auto"/>
        <w:left w:val="none" w:sz="0" w:space="0" w:color="auto"/>
        <w:bottom w:val="none" w:sz="0" w:space="0" w:color="auto"/>
        <w:right w:val="none" w:sz="0" w:space="0" w:color="auto"/>
      </w:divBdr>
    </w:div>
    <w:div w:id="813066719">
      <w:bodyDiv w:val="1"/>
      <w:marLeft w:val="0"/>
      <w:marRight w:val="0"/>
      <w:marTop w:val="0"/>
      <w:marBottom w:val="0"/>
      <w:divBdr>
        <w:top w:val="none" w:sz="0" w:space="0" w:color="auto"/>
        <w:left w:val="none" w:sz="0" w:space="0" w:color="auto"/>
        <w:bottom w:val="none" w:sz="0" w:space="0" w:color="auto"/>
        <w:right w:val="none" w:sz="0" w:space="0" w:color="auto"/>
      </w:divBdr>
    </w:div>
    <w:div w:id="828062199">
      <w:bodyDiv w:val="1"/>
      <w:marLeft w:val="0"/>
      <w:marRight w:val="0"/>
      <w:marTop w:val="0"/>
      <w:marBottom w:val="0"/>
      <w:divBdr>
        <w:top w:val="none" w:sz="0" w:space="0" w:color="auto"/>
        <w:left w:val="none" w:sz="0" w:space="0" w:color="auto"/>
        <w:bottom w:val="none" w:sz="0" w:space="0" w:color="auto"/>
        <w:right w:val="none" w:sz="0" w:space="0" w:color="auto"/>
      </w:divBdr>
    </w:div>
    <w:div w:id="828521937">
      <w:bodyDiv w:val="1"/>
      <w:marLeft w:val="0"/>
      <w:marRight w:val="0"/>
      <w:marTop w:val="0"/>
      <w:marBottom w:val="0"/>
      <w:divBdr>
        <w:top w:val="none" w:sz="0" w:space="0" w:color="auto"/>
        <w:left w:val="none" w:sz="0" w:space="0" w:color="auto"/>
        <w:bottom w:val="none" w:sz="0" w:space="0" w:color="auto"/>
        <w:right w:val="none" w:sz="0" w:space="0" w:color="auto"/>
      </w:divBdr>
    </w:div>
    <w:div w:id="832068265">
      <w:bodyDiv w:val="1"/>
      <w:marLeft w:val="0"/>
      <w:marRight w:val="0"/>
      <w:marTop w:val="0"/>
      <w:marBottom w:val="0"/>
      <w:divBdr>
        <w:top w:val="none" w:sz="0" w:space="0" w:color="auto"/>
        <w:left w:val="none" w:sz="0" w:space="0" w:color="auto"/>
        <w:bottom w:val="none" w:sz="0" w:space="0" w:color="auto"/>
        <w:right w:val="none" w:sz="0" w:space="0" w:color="auto"/>
      </w:divBdr>
    </w:div>
    <w:div w:id="839585175">
      <w:bodyDiv w:val="1"/>
      <w:marLeft w:val="0"/>
      <w:marRight w:val="0"/>
      <w:marTop w:val="0"/>
      <w:marBottom w:val="0"/>
      <w:divBdr>
        <w:top w:val="none" w:sz="0" w:space="0" w:color="auto"/>
        <w:left w:val="none" w:sz="0" w:space="0" w:color="auto"/>
        <w:bottom w:val="none" w:sz="0" w:space="0" w:color="auto"/>
        <w:right w:val="none" w:sz="0" w:space="0" w:color="auto"/>
      </w:divBdr>
    </w:div>
    <w:div w:id="842554659">
      <w:bodyDiv w:val="1"/>
      <w:marLeft w:val="0"/>
      <w:marRight w:val="0"/>
      <w:marTop w:val="0"/>
      <w:marBottom w:val="0"/>
      <w:divBdr>
        <w:top w:val="none" w:sz="0" w:space="0" w:color="auto"/>
        <w:left w:val="none" w:sz="0" w:space="0" w:color="auto"/>
        <w:bottom w:val="none" w:sz="0" w:space="0" w:color="auto"/>
        <w:right w:val="none" w:sz="0" w:space="0" w:color="auto"/>
      </w:divBdr>
    </w:div>
    <w:div w:id="845948329">
      <w:bodyDiv w:val="1"/>
      <w:marLeft w:val="0"/>
      <w:marRight w:val="0"/>
      <w:marTop w:val="0"/>
      <w:marBottom w:val="0"/>
      <w:divBdr>
        <w:top w:val="none" w:sz="0" w:space="0" w:color="auto"/>
        <w:left w:val="none" w:sz="0" w:space="0" w:color="auto"/>
        <w:bottom w:val="none" w:sz="0" w:space="0" w:color="auto"/>
        <w:right w:val="none" w:sz="0" w:space="0" w:color="auto"/>
      </w:divBdr>
    </w:div>
    <w:div w:id="894656785">
      <w:bodyDiv w:val="1"/>
      <w:marLeft w:val="0"/>
      <w:marRight w:val="0"/>
      <w:marTop w:val="0"/>
      <w:marBottom w:val="0"/>
      <w:divBdr>
        <w:top w:val="none" w:sz="0" w:space="0" w:color="auto"/>
        <w:left w:val="none" w:sz="0" w:space="0" w:color="auto"/>
        <w:bottom w:val="none" w:sz="0" w:space="0" w:color="auto"/>
        <w:right w:val="none" w:sz="0" w:space="0" w:color="auto"/>
      </w:divBdr>
    </w:div>
    <w:div w:id="910653786">
      <w:bodyDiv w:val="1"/>
      <w:marLeft w:val="0"/>
      <w:marRight w:val="0"/>
      <w:marTop w:val="0"/>
      <w:marBottom w:val="0"/>
      <w:divBdr>
        <w:top w:val="none" w:sz="0" w:space="0" w:color="auto"/>
        <w:left w:val="none" w:sz="0" w:space="0" w:color="auto"/>
        <w:bottom w:val="none" w:sz="0" w:space="0" w:color="auto"/>
        <w:right w:val="none" w:sz="0" w:space="0" w:color="auto"/>
      </w:divBdr>
    </w:div>
    <w:div w:id="927545904">
      <w:bodyDiv w:val="1"/>
      <w:marLeft w:val="0"/>
      <w:marRight w:val="0"/>
      <w:marTop w:val="0"/>
      <w:marBottom w:val="0"/>
      <w:divBdr>
        <w:top w:val="none" w:sz="0" w:space="0" w:color="auto"/>
        <w:left w:val="none" w:sz="0" w:space="0" w:color="auto"/>
        <w:bottom w:val="none" w:sz="0" w:space="0" w:color="auto"/>
        <w:right w:val="none" w:sz="0" w:space="0" w:color="auto"/>
      </w:divBdr>
    </w:div>
    <w:div w:id="935477562">
      <w:bodyDiv w:val="1"/>
      <w:marLeft w:val="0"/>
      <w:marRight w:val="0"/>
      <w:marTop w:val="0"/>
      <w:marBottom w:val="0"/>
      <w:divBdr>
        <w:top w:val="none" w:sz="0" w:space="0" w:color="auto"/>
        <w:left w:val="none" w:sz="0" w:space="0" w:color="auto"/>
        <w:bottom w:val="none" w:sz="0" w:space="0" w:color="auto"/>
        <w:right w:val="none" w:sz="0" w:space="0" w:color="auto"/>
      </w:divBdr>
    </w:div>
    <w:div w:id="939072202">
      <w:bodyDiv w:val="1"/>
      <w:marLeft w:val="0"/>
      <w:marRight w:val="0"/>
      <w:marTop w:val="0"/>
      <w:marBottom w:val="0"/>
      <w:divBdr>
        <w:top w:val="none" w:sz="0" w:space="0" w:color="auto"/>
        <w:left w:val="none" w:sz="0" w:space="0" w:color="auto"/>
        <w:bottom w:val="none" w:sz="0" w:space="0" w:color="auto"/>
        <w:right w:val="none" w:sz="0" w:space="0" w:color="auto"/>
      </w:divBdr>
    </w:div>
    <w:div w:id="942767975">
      <w:bodyDiv w:val="1"/>
      <w:marLeft w:val="0"/>
      <w:marRight w:val="0"/>
      <w:marTop w:val="0"/>
      <w:marBottom w:val="0"/>
      <w:divBdr>
        <w:top w:val="none" w:sz="0" w:space="0" w:color="auto"/>
        <w:left w:val="none" w:sz="0" w:space="0" w:color="auto"/>
        <w:bottom w:val="none" w:sz="0" w:space="0" w:color="auto"/>
        <w:right w:val="none" w:sz="0" w:space="0" w:color="auto"/>
      </w:divBdr>
    </w:div>
    <w:div w:id="956377326">
      <w:bodyDiv w:val="1"/>
      <w:marLeft w:val="0"/>
      <w:marRight w:val="0"/>
      <w:marTop w:val="0"/>
      <w:marBottom w:val="0"/>
      <w:divBdr>
        <w:top w:val="none" w:sz="0" w:space="0" w:color="auto"/>
        <w:left w:val="none" w:sz="0" w:space="0" w:color="auto"/>
        <w:bottom w:val="none" w:sz="0" w:space="0" w:color="auto"/>
        <w:right w:val="none" w:sz="0" w:space="0" w:color="auto"/>
      </w:divBdr>
    </w:div>
    <w:div w:id="967858906">
      <w:bodyDiv w:val="1"/>
      <w:marLeft w:val="0"/>
      <w:marRight w:val="0"/>
      <w:marTop w:val="0"/>
      <w:marBottom w:val="0"/>
      <w:divBdr>
        <w:top w:val="none" w:sz="0" w:space="0" w:color="auto"/>
        <w:left w:val="none" w:sz="0" w:space="0" w:color="auto"/>
        <w:bottom w:val="none" w:sz="0" w:space="0" w:color="auto"/>
        <w:right w:val="none" w:sz="0" w:space="0" w:color="auto"/>
      </w:divBdr>
    </w:div>
    <w:div w:id="979773546">
      <w:bodyDiv w:val="1"/>
      <w:marLeft w:val="0"/>
      <w:marRight w:val="0"/>
      <w:marTop w:val="0"/>
      <w:marBottom w:val="0"/>
      <w:divBdr>
        <w:top w:val="none" w:sz="0" w:space="0" w:color="auto"/>
        <w:left w:val="none" w:sz="0" w:space="0" w:color="auto"/>
        <w:bottom w:val="none" w:sz="0" w:space="0" w:color="auto"/>
        <w:right w:val="none" w:sz="0" w:space="0" w:color="auto"/>
      </w:divBdr>
    </w:div>
    <w:div w:id="987056517">
      <w:bodyDiv w:val="1"/>
      <w:marLeft w:val="0"/>
      <w:marRight w:val="0"/>
      <w:marTop w:val="0"/>
      <w:marBottom w:val="0"/>
      <w:divBdr>
        <w:top w:val="none" w:sz="0" w:space="0" w:color="auto"/>
        <w:left w:val="none" w:sz="0" w:space="0" w:color="auto"/>
        <w:bottom w:val="none" w:sz="0" w:space="0" w:color="auto"/>
        <w:right w:val="none" w:sz="0" w:space="0" w:color="auto"/>
      </w:divBdr>
    </w:div>
    <w:div w:id="995035687">
      <w:bodyDiv w:val="1"/>
      <w:marLeft w:val="0"/>
      <w:marRight w:val="0"/>
      <w:marTop w:val="0"/>
      <w:marBottom w:val="0"/>
      <w:divBdr>
        <w:top w:val="none" w:sz="0" w:space="0" w:color="auto"/>
        <w:left w:val="none" w:sz="0" w:space="0" w:color="auto"/>
        <w:bottom w:val="none" w:sz="0" w:space="0" w:color="auto"/>
        <w:right w:val="none" w:sz="0" w:space="0" w:color="auto"/>
      </w:divBdr>
    </w:div>
    <w:div w:id="1028674913">
      <w:bodyDiv w:val="1"/>
      <w:marLeft w:val="0"/>
      <w:marRight w:val="0"/>
      <w:marTop w:val="0"/>
      <w:marBottom w:val="0"/>
      <w:divBdr>
        <w:top w:val="none" w:sz="0" w:space="0" w:color="auto"/>
        <w:left w:val="none" w:sz="0" w:space="0" w:color="auto"/>
        <w:bottom w:val="none" w:sz="0" w:space="0" w:color="auto"/>
        <w:right w:val="none" w:sz="0" w:space="0" w:color="auto"/>
      </w:divBdr>
    </w:div>
    <w:div w:id="1055858616">
      <w:bodyDiv w:val="1"/>
      <w:marLeft w:val="0"/>
      <w:marRight w:val="0"/>
      <w:marTop w:val="0"/>
      <w:marBottom w:val="0"/>
      <w:divBdr>
        <w:top w:val="none" w:sz="0" w:space="0" w:color="auto"/>
        <w:left w:val="none" w:sz="0" w:space="0" w:color="auto"/>
        <w:bottom w:val="none" w:sz="0" w:space="0" w:color="auto"/>
        <w:right w:val="none" w:sz="0" w:space="0" w:color="auto"/>
      </w:divBdr>
    </w:div>
    <w:div w:id="1062168717">
      <w:bodyDiv w:val="1"/>
      <w:marLeft w:val="0"/>
      <w:marRight w:val="0"/>
      <w:marTop w:val="0"/>
      <w:marBottom w:val="0"/>
      <w:divBdr>
        <w:top w:val="none" w:sz="0" w:space="0" w:color="auto"/>
        <w:left w:val="none" w:sz="0" w:space="0" w:color="auto"/>
        <w:bottom w:val="none" w:sz="0" w:space="0" w:color="auto"/>
        <w:right w:val="none" w:sz="0" w:space="0" w:color="auto"/>
      </w:divBdr>
    </w:div>
    <w:div w:id="1108356231">
      <w:bodyDiv w:val="1"/>
      <w:marLeft w:val="0"/>
      <w:marRight w:val="0"/>
      <w:marTop w:val="0"/>
      <w:marBottom w:val="0"/>
      <w:divBdr>
        <w:top w:val="none" w:sz="0" w:space="0" w:color="auto"/>
        <w:left w:val="none" w:sz="0" w:space="0" w:color="auto"/>
        <w:bottom w:val="none" w:sz="0" w:space="0" w:color="auto"/>
        <w:right w:val="none" w:sz="0" w:space="0" w:color="auto"/>
      </w:divBdr>
    </w:div>
    <w:div w:id="1123965617">
      <w:bodyDiv w:val="1"/>
      <w:marLeft w:val="0"/>
      <w:marRight w:val="0"/>
      <w:marTop w:val="0"/>
      <w:marBottom w:val="0"/>
      <w:divBdr>
        <w:top w:val="none" w:sz="0" w:space="0" w:color="auto"/>
        <w:left w:val="none" w:sz="0" w:space="0" w:color="auto"/>
        <w:bottom w:val="none" w:sz="0" w:space="0" w:color="auto"/>
        <w:right w:val="none" w:sz="0" w:space="0" w:color="auto"/>
      </w:divBdr>
    </w:div>
    <w:div w:id="1126776228">
      <w:bodyDiv w:val="1"/>
      <w:marLeft w:val="0"/>
      <w:marRight w:val="0"/>
      <w:marTop w:val="0"/>
      <w:marBottom w:val="0"/>
      <w:divBdr>
        <w:top w:val="none" w:sz="0" w:space="0" w:color="auto"/>
        <w:left w:val="none" w:sz="0" w:space="0" w:color="auto"/>
        <w:bottom w:val="none" w:sz="0" w:space="0" w:color="auto"/>
        <w:right w:val="none" w:sz="0" w:space="0" w:color="auto"/>
      </w:divBdr>
    </w:div>
    <w:div w:id="1140919312">
      <w:bodyDiv w:val="1"/>
      <w:marLeft w:val="0"/>
      <w:marRight w:val="0"/>
      <w:marTop w:val="0"/>
      <w:marBottom w:val="0"/>
      <w:divBdr>
        <w:top w:val="none" w:sz="0" w:space="0" w:color="auto"/>
        <w:left w:val="none" w:sz="0" w:space="0" w:color="auto"/>
        <w:bottom w:val="none" w:sz="0" w:space="0" w:color="auto"/>
        <w:right w:val="none" w:sz="0" w:space="0" w:color="auto"/>
      </w:divBdr>
    </w:div>
    <w:div w:id="1185898339">
      <w:bodyDiv w:val="1"/>
      <w:marLeft w:val="0"/>
      <w:marRight w:val="0"/>
      <w:marTop w:val="0"/>
      <w:marBottom w:val="0"/>
      <w:divBdr>
        <w:top w:val="none" w:sz="0" w:space="0" w:color="auto"/>
        <w:left w:val="none" w:sz="0" w:space="0" w:color="auto"/>
        <w:bottom w:val="none" w:sz="0" w:space="0" w:color="auto"/>
        <w:right w:val="none" w:sz="0" w:space="0" w:color="auto"/>
      </w:divBdr>
    </w:div>
    <w:div w:id="1215388411">
      <w:bodyDiv w:val="1"/>
      <w:marLeft w:val="0"/>
      <w:marRight w:val="0"/>
      <w:marTop w:val="0"/>
      <w:marBottom w:val="0"/>
      <w:divBdr>
        <w:top w:val="none" w:sz="0" w:space="0" w:color="auto"/>
        <w:left w:val="none" w:sz="0" w:space="0" w:color="auto"/>
        <w:bottom w:val="none" w:sz="0" w:space="0" w:color="auto"/>
        <w:right w:val="none" w:sz="0" w:space="0" w:color="auto"/>
      </w:divBdr>
    </w:div>
    <w:div w:id="1230002117">
      <w:bodyDiv w:val="1"/>
      <w:marLeft w:val="0"/>
      <w:marRight w:val="0"/>
      <w:marTop w:val="0"/>
      <w:marBottom w:val="0"/>
      <w:divBdr>
        <w:top w:val="none" w:sz="0" w:space="0" w:color="auto"/>
        <w:left w:val="none" w:sz="0" w:space="0" w:color="auto"/>
        <w:bottom w:val="none" w:sz="0" w:space="0" w:color="auto"/>
        <w:right w:val="none" w:sz="0" w:space="0" w:color="auto"/>
      </w:divBdr>
    </w:div>
    <w:div w:id="1232812337">
      <w:bodyDiv w:val="1"/>
      <w:marLeft w:val="0"/>
      <w:marRight w:val="0"/>
      <w:marTop w:val="0"/>
      <w:marBottom w:val="0"/>
      <w:divBdr>
        <w:top w:val="none" w:sz="0" w:space="0" w:color="auto"/>
        <w:left w:val="none" w:sz="0" w:space="0" w:color="auto"/>
        <w:bottom w:val="none" w:sz="0" w:space="0" w:color="auto"/>
        <w:right w:val="none" w:sz="0" w:space="0" w:color="auto"/>
      </w:divBdr>
    </w:div>
    <w:div w:id="1257977404">
      <w:bodyDiv w:val="1"/>
      <w:marLeft w:val="0"/>
      <w:marRight w:val="0"/>
      <w:marTop w:val="0"/>
      <w:marBottom w:val="0"/>
      <w:divBdr>
        <w:top w:val="none" w:sz="0" w:space="0" w:color="auto"/>
        <w:left w:val="none" w:sz="0" w:space="0" w:color="auto"/>
        <w:bottom w:val="none" w:sz="0" w:space="0" w:color="auto"/>
        <w:right w:val="none" w:sz="0" w:space="0" w:color="auto"/>
      </w:divBdr>
    </w:div>
    <w:div w:id="1263488700">
      <w:bodyDiv w:val="1"/>
      <w:marLeft w:val="0"/>
      <w:marRight w:val="0"/>
      <w:marTop w:val="0"/>
      <w:marBottom w:val="0"/>
      <w:divBdr>
        <w:top w:val="none" w:sz="0" w:space="0" w:color="auto"/>
        <w:left w:val="none" w:sz="0" w:space="0" w:color="auto"/>
        <w:bottom w:val="none" w:sz="0" w:space="0" w:color="auto"/>
        <w:right w:val="none" w:sz="0" w:space="0" w:color="auto"/>
      </w:divBdr>
    </w:div>
    <w:div w:id="1285161344">
      <w:bodyDiv w:val="1"/>
      <w:marLeft w:val="0"/>
      <w:marRight w:val="0"/>
      <w:marTop w:val="0"/>
      <w:marBottom w:val="0"/>
      <w:divBdr>
        <w:top w:val="none" w:sz="0" w:space="0" w:color="auto"/>
        <w:left w:val="none" w:sz="0" w:space="0" w:color="auto"/>
        <w:bottom w:val="none" w:sz="0" w:space="0" w:color="auto"/>
        <w:right w:val="none" w:sz="0" w:space="0" w:color="auto"/>
      </w:divBdr>
    </w:div>
    <w:div w:id="1294404770">
      <w:bodyDiv w:val="1"/>
      <w:marLeft w:val="0"/>
      <w:marRight w:val="0"/>
      <w:marTop w:val="0"/>
      <w:marBottom w:val="0"/>
      <w:divBdr>
        <w:top w:val="none" w:sz="0" w:space="0" w:color="auto"/>
        <w:left w:val="none" w:sz="0" w:space="0" w:color="auto"/>
        <w:bottom w:val="none" w:sz="0" w:space="0" w:color="auto"/>
        <w:right w:val="none" w:sz="0" w:space="0" w:color="auto"/>
      </w:divBdr>
    </w:div>
    <w:div w:id="1301610838">
      <w:bodyDiv w:val="1"/>
      <w:marLeft w:val="0"/>
      <w:marRight w:val="0"/>
      <w:marTop w:val="0"/>
      <w:marBottom w:val="0"/>
      <w:divBdr>
        <w:top w:val="none" w:sz="0" w:space="0" w:color="auto"/>
        <w:left w:val="none" w:sz="0" w:space="0" w:color="auto"/>
        <w:bottom w:val="none" w:sz="0" w:space="0" w:color="auto"/>
        <w:right w:val="none" w:sz="0" w:space="0" w:color="auto"/>
      </w:divBdr>
    </w:div>
    <w:div w:id="1305698302">
      <w:bodyDiv w:val="1"/>
      <w:marLeft w:val="0"/>
      <w:marRight w:val="0"/>
      <w:marTop w:val="0"/>
      <w:marBottom w:val="0"/>
      <w:divBdr>
        <w:top w:val="none" w:sz="0" w:space="0" w:color="auto"/>
        <w:left w:val="none" w:sz="0" w:space="0" w:color="auto"/>
        <w:bottom w:val="none" w:sz="0" w:space="0" w:color="auto"/>
        <w:right w:val="none" w:sz="0" w:space="0" w:color="auto"/>
      </w:divBdr>
    </w:div>
    <w:div w:id="1319722959">
      <w:bodyDiv w:val="1"/>
      <w:marLeft w:val="0"/>
      <w:marRight w:val="0"/>
      <w:marTop w:val="0"/>
      <w:marBottom w:val="0"/>
      <w:divBdr>
        <w:top w:val="none" w:sz="0" w:space="0" w:color="auto"/>
        <w:left w:val="none" w:sz="0" w:space="0" w:color="auto"/>
        <w:bottom w:val="none" w:sz="0" w:space="0" w:color="auto"/>
        <w:right w:val="none" w:sz="0" w:space="0" w:color="auto"/>
      </w:divBdr>
    </w:div>
    <w:div w:id="1332950207">
      <w:bodyDiv w:val="1"/>
      <w:marLeft w:val="0"/>
      <w:marRight w:val="0"/>
      <w:marTop w:val="0"/>
      <w:marBottom w:val="0"/>
      <w:divBdr>
        <w:top w:val="none" w:sz="0" w:space="0" w:color="auto"/>
        <w:left w:val="none" w:sz="0" w:space="0" w:color="auto"/>
        <w:bottom w:val="none" w:sz="0" w:space="0" w:color="auto"/>
        <w:right w:val="none" w:sz="0" w:space="0" w:color="auto"/>
      </w:divBdr>
    </w:div>
    <w:div w:id="1352368049">
      <w:bodyDiv w:val="1"/>
      <w:marLeft w:val="0"/>
      <w:marRight w:val="0"/>
      <w:marTop w:val="0"/>
      <w:marBottom w:val="0"/>
      <w:divBdr>
        <w:top w:val="none" w:sz="0" w:space="0" w:color="auto"/>
        <w:left w:val="none" w:sz="0" w:space="0" w:color="auto"/>
        <w:bottom w:val="none" w:sz="0" w:space="0" w:color="auto"/>
        <w:right w:val="none" w:sz="0" w:space="0" w:color="auto"/>
      </w:divBdr>
    </w:div>
    <w:div w:id="1357391952">
      <w:bodyDiv w:val="1"/>
      <w:marLeft w:val="0"/>
      <w:marRight w:val="0"/>
      <w:marTop w:val="0"/>
      <w:marBottom w:val="0"/>
      <w:divBdr>
        <w:top w:val="none" w:sz="0" w:space="0" w:color="auto"/>
        <w:left w:val="none" w:sz="0" w:space="0" w:color="auto"/>
        <w:bottom w:val="none" w:sz="0" w:space="0" w:color="auto"/>
        <w:right w:val="none" w:sz="0" w:space="0" w:color="auto"/>
      </w:divBdr>
    </w:div>
    <w:div w:id="1416124074">
      <w:bodyDiv w:val="1"/>
      <w:marLeft w:val="0"/>
      <w:marRight w:val="0"/>
      <w:marTop w:val="0"/>
      <w:marBottom w:val="0"/>
      <w:divBdr>
        <w:top w:val="none" w:sz="0" w:space="0" w:color="auto"/>
        <w:left w:val="none" w:sz="0" w:space="0" w:color="auto"/>
        <w:bottom w:val="none" w:sz="0" w:space="0" w:color="auto"/>
        <w:right w:val="none" w:sz="0" w:space="0" w:color="auto"/>
      </w:divBdr>
    </w:div>
    <w:div w:id="1433470892">
      <w:bodyDiv w:val="1"/>
      <w:marLeft w:val="0"/>
      <w:marRight w:val="0"/>
      <w:marTop w:val="0"/>
      <w:marBottom w:val="0"/>
      <w:divBdr>
        <w:top w:val="none" w:sz="0" w:space="0" w:color="auto"/>
        <w:left w:val="none" w:sz="0" w:space="0" w:color="auto"/>
        <w:bottom w:val="none" w:sz="0" w:space="0" w:color="auto"/>
        <w:right w:val="none" w:sz="0" w:space="0" w:color="auto"/>
      </w:divBdr>
    </w:div>
    <w:div w:id="1440375208">
      <w:bodyDiv w:val="1"/>
      <w:marLeft w:val="0"/>
      <w:marRight w:val="0"/>
      <w:marTop w:val="0"/>
      <w:marBottom w:val="0"/>
      <w:divBdr>
        <w:top w:val="none" w:sz="0" w:space="0" w:color="auto"/>
        <w:left w:val="none" w:sz="0" w:space="0" w:color="auto"/>
        <w:bottom w:val="none" w:sz="0" w:space="0" w:color="auto"/>
        <w:right w:val="none" w:sz="0" w:space="0" w:color="auto"/>
      </w:divBdr>
    </w:div>
    <w:div w:id="1450663335">
      <w:bodyDiv w:val="1"/>
      <w:marLeft w:val="0"/>
      <w:marRight w:val="0"/>
      <w:marTop w:val="0"/>
      <w:marBottom w:val="0"/>
      <w:divBdr>
        <w:top w:val="none" w:sz="0" w:space="0" w:color="auto"/>
        <w:left w:val="none" w:sz="0" w:space="0" w:color="auto"/>
        <w:bottom w:val="none" w:sz="0" w:space="0" w:color="auto"/>
        <w:right w:val="none" w:sz="0" w:space="0" w:color="auto"/>
      </w:divBdr>
    </w:div>
    <w:div w:id="1453983818">
      <w:bodyDiv w:val="1"/>
      <w:marLeft w:val="0"/>
      <w:marRight w:val="0"/>
      <w:marTop w:val="0"/>
      <w:marBottom w:val="0"/>
      <w:divBdr>
        <w:top w:val="none" w:sz="0" w:space="0" w:color="auto"/>
        <w:left w:val="none" w:sz="0" w:space="0" w:color="auto"/>
        <w:bottom w:val="none" w:sz="0" w:space="0" w:color="auto"/>
        <w:right w:val="none" w:sz="0" w:space="0" w:color="auto"/>
      </w:divBdr>
    </w:div>
    <w:div w:id="1473868879">
      <w:bodyDiv w:val="1"/>
      <w:marLeft w:val="0"/>
      <w:marRight w:val="0"/>
      <w:marTop w:val="0"/>
      <w:marBottom w:val="0"/>
      <w:divBdr>
        <w:top w:val="none" w:sz="0" w:space="0" w:color="auto"/>
        <w:left w:val="none" w:sz="0" w:space="0" w:color="auto"/>
        <w:bottom w:val="none" w:sz="0" w:space="0" w:color="auto"/>
        <w:right w:val="none" w:sz="0" w:space="0" w:color="auto"/>
      </w:divBdr>
    </w:div>
    <w:div w:id="1485001394">
      <w:bodyDiv w:val="1"/>
      <w:marLeft w:val="0"/>
      <w:marRight w:val="0"/>
      <w:marTop w:val="0"/>
      <w:marBottom w:val="0"/>
      <w:divBdr>
        <w:top w:val="none" w:sz="0" w:space="0" w:color="auto"/>
        <w:left w:val="none" w:sz="0" w:space="0" w:color="auto"/>
        <w:bottom w:val="none" w:sz="0" w:space="0" w:color="auto"/>
        <w:right w:val="none" w:sz="0" w:space="0" w:color="auto"/>
      </w:divBdr>
    </w:div>
    <w:div w:id="1489176889">
      <w:bodyDiv w:val="1"/>
      <w:marLeft w:val="0"/>
      <w:marRight w:val="0"/>
      <w:marTop w:val="0"/>
      <w:marBottom w:val="0"/>
      <w:divBdr>
        <w:top w:val="none" w:sz="0" w:space="0" w:color="auto"/>
        <w:left w:val="none" w:sz="0" w:space="0" w:color="auto"/>
        <w:bottom w:val="none" w:sz="0" w:space="0" w:color="auto"/>
        <w:right w:val="none" w:sz="0" w:space="0" w:color="auto"/>
      </w:divBdr>
    </w:div>
    <w:div w:id="1526207297">
      <w:bodyDiv w:val="1"/>
      <w:marLeft w:val="0"/>
      <w:marRight w:val="0"/>
      <w:marTop w:val="0"/>
      <w:marBottom w:val="0"/>
      <w:divBdr>
        <w:top w:val="none" w:sz="0" w:space="0" w:color="auto"/>
        <w:left w:val="none" w:sz="0" w:space="0" w:color="auto"/>
        <w:bottom w:val="none" w:sz="0" w:space="0" w:color="auto"/>
        <w:right w:val="none" w:sz="0" w:space="0" w:color="auto"/>
      </w:divBdr>
    </w:div>
    <w:div w:id="1529293105">
      <w:bodyDiv w:val="1"/>
      <w:marLeft w:val="0"/>
      <w:marRight w:val="0"/>
      <w:marTop w:val="0"/>
      <w:marBottom w:val="0"/>
      <w:divBdr>
        <w:top w:val="none" w:sz="0" w:space="0" w:color="auto"/>
        <w:left w:val="none" w:sz="0" w:space="0" w:color="auto"/>
        <w:bottom w:val="none" w:sz="0" w:space="0" w:color="auto"/>
        <w:right w:val="none" w:sz="0" w:space="0" w:color="auto"/>
      </w:divBdr>
    </w:div>
    <w:div w:id="1541092401">
      <w:bodyDiv w:val="1"/>
      <w:marLeft w:val="0"/>
      <w:marRight w:val="0"/>
      <w:marTop w:val="0"/>
      <w:marBottom w:val="0"/>
      <w:divBdr>
        <w:top w:val="none" w:sz="0" w:space="0" w:color="auto"/>
        <w:left w:val="none" w:sz="0" w:space="0" w:color="auto"/>
        <w:bottom w:val="none" w:sz="0" w:space="0" w:color="auto"/>
        <w:right w:val="none" w:sz="0" w:space="0" w:color="auto"/>
      </w:divBdr>
    </w:div>
    <w:div w:id="1554996445">
      <w:bodyDiv w:val="1"/>
      <w:marLeft w:val="0"/>
      <w:marRight w:val="0"/>
      <w:marTop w:val="0"/>
      <w:marBottom w:val="0"/>
      <w:divBdr>
        <w:top w:val="none" w:sz="0" w:space="0" w:color="auto"/>
        <w:left w:val="none" w:sz="0" w:space="0" w:color="auto"/>
        <w:bottom w:val="none" w:sz="0" w:space="0" w:color="auto"/>
        <w:right w:val="none" w:sz="0" w:space="0" w:color="auto"/>
      </w:divBdr>
    </w:div>
    <w:div w:id="1632520159">
      <w:bodyDiv w:val="1"/>
      <w:marLeft w:val="0"/>
      <w:marRight w:val="0"/>
      <w:marTop w:val="0"/>
      <w:marBottom w:val="0"/>
      <w:divBdr>
        <w:top w:val="none" w:sz="0" w:space="0" w:color="auto"/>
        <w:left w:val="none" w:sz="0" w:space="0" w:color="auto"/>
        <w:bottom w:val="none" w:sz="0" w:space="0" w:color="auto"/>
        <w:right w:val="none" w:sz="0" w:space="0" w:color="auto"/>
      </w:divBdr>
    </w:div>
    <w:div w:id="1638948220">
      <w:bodyDiv w:val="1"/>
      <w:marLeft w:val="0"/>
      <w:marRight w:val="0"/>
      <w:marTop w:val="0"/>
      <w:marBottom w:val="0"/>
      <w:divBdr>
        <w:top w:val="none" w:sz="0" w:space="0" w:color="auto"/>
        <w:left w:val="none" w:sz="0" w:space="0" w:color="auto"/>
        <w:bottom w:val="none" w:sz="0" w:space="0" w:color="auto"/>
        <w:right w:val="none" w:sz="0" w:space="0" w:color="auto"/>
      </w:divBdr>
    </w:div>
    <w:div w:id="1653292445">
      <w:bodyDiv w:val="1"/>
      <w:marLeft w:val="0"/>
      <w:marRight w:val="0"/>
      <w:marTop w:val="0"/>
      <w:marBottom w:val="0"/>
      <w:divBdr>
        <w:top w:val="none" w:sz="0" w:space="0" w:color="auto"/>
        <w:left w:val="none" w:sz="0" w:space="0" w:color="auto"/>
        <w:bottom w:val="none" w:sz="0" w:space="0" w:color="auto"/>
        <w:right w:val="none" w:sz="0" w:space="0" w:color="auto"/>
      </w:divBdr>
    </w:div>
    <w:div w:id="1659922244">
      <w:bodyDiv w:val="1"/>
      <w:marLeft w:val="0"/>
      <w:marRight w:val="0"/>
      <w:marTop w:val="0"/>
      <w:marBottom w:val="0"/>
      <w:divBdr>
        <w:top w:val="none" w:sz="0" w:space="0" w:color="auto"/>
        <w:left w:val="none" w:sz="0" w:space="0" w:color="auto"/>
        <w:bottom w:val="none" w:sz="0" w:space="0" w:color="auto"/>
        <w:right w:val="none" w:sz="0" w:space="0" w:color="auto"/>
      </w:divBdr>
    </w:div>
    <w:div w:id="1661423370">
      <w:bodyDiv w:val="1"/>
      <w:marLeft w:val="0"/>
      <w:marRight w:val="0"/>
      <w:marTop w:val="0"/>
      <w:marBottom w:val="0"/>
      <w:divBdr>
        <w:top w:val="none" w:sz="0" w:space="0" w:color="auto"/>
        <w:left w:val="none" w:sz="0" w:space="0" w:color="auto"/>
        <w:bottom w:val="none" w:sz="0" w:space="0" w:color="auto"/>
        <w:right w:val="none" w:sz="0" w:space="0" w:color="auto"/>
      </w:divBdr>
    </w:div>
    <w:div w:id="1665891917">
      <w:bodyDiv w:val="1"/>
      <w:marLeft w:val="0"/>
      <w:marRight w:val="0"/>
      <w:marTop w:val="0"/>
      <w:marBottom w:val="0"/>
      <w:divBdr>
        <w:top w:val="none" w:sz="0" w:space="0" w:color="auto"/>
        <w:left w:val="none" w:sz="0" w:space="0" w:color="auto"/>
        <w:bottom w:val="none" w:sz="0" w:space="0" w:color="auto"/>
        <w:right w:val="none" w:sz="0" w:space="0" w:color="auto"/>
      </w:divBdr>
    </w:div>
    <w:div w:id="1709181565">
      <w:bodyDiv w:val="1"/>
      <w:marLeft w:val="0"/>
      <w:marRight w:val="0"/>
      <w:marTop w:val="0"/>
      <w:marBottom w:val="0"/>
      <w:divBdr>
        <w:top w:val="none" w:sz="0" w:space="0" w:color="auto"/>
        <w:left w:val="none" w:sz="0" w:space="0" w:color="auto"/>
        <w:bottom w:val="none" w:sz="0" w:space="0" w:color="auto"/>
        <w:right w:val="none" w:sz="0" w:space="0" w:color="auto"/>
      </w:divBdr>
    </w:div>
    <w:div w:id="1733967635">
      <w:bodyDiv w:val="1"/>
      <w:marLeft w:val="0"/>
      <w:marRight w:val="0"/>
      <w:marTop w:val="0"/>
      <w:marBottom w:val="0"/>
      <w:divBdr>
        <w:top w:val="none" w:sz="0" w:space="0" w:color="auto"/>
        <w:left w:val="none" w:sz="0" w:space="0" w:color="auto"/>
        <w:bottom w:val="none" w:sz="0" w:space="0" w:color="auto"/>
        <w:right w:val="none" w:sz="0" w:space="0" w:color="auto"/>
      </w:divBdr>
    </w:div>
    <w:div w:id="1754735576">
      <w:bodyDiv w:val="1"/>
      <w:marLeft w:val="0"/>
      <w:marRight w:val="0"/>
      <w:marTop w:val="0"/>
      <w:marBottom w:val="0"/>
      <w:divBdr>
        <w:top w:val="none" w:sz="0" w:space="0" w:color="auto"/>
        <w:left w:val="none" w:sz="0" w:space="0" w:color="auto"/>
        <w:bottom w:val="none" w:sz="0" w:space="0" w:color="auto"/>
        <w:right w:val="none" w:sz="0" w:space="0" w:color="auto"/>
      </w:divBdr>
    </w:div>
    <w:div w:id="1762142786">
      <w:bodyDiv w:val="1"/>
      <w:marLeft w:val="0"/>
      <w:marRight w:val="0"/>
      <w:marTop w:val="0"/>
      <w:marBottom w:val="0"/>
      <w:divBdr>
        <w:top w:val="none" w:sz="0" w:space="0" w:color="auto"/>
        <w:left w:val="none" w:sz="0" w:space="0" w:color="auto"/>
        <w:bottom w:val="none" w:sz="0" w:space="0" w:color="auto"/>
        <w:right w:val="none" w:sz="0" w:space="0" w:color="auto"/>
      </w:divBdr>
    </w:div>
    <w:div w:id="1791363400">
      <w:bodyDiv w:val="1"/>
      <w:marLeft w:val="0"/>
      <w:marRight w:val="0"/>
      <w:marTop w:val="0"/>
      <w:marBottom w:val="0"/>
      <w:divBdr>
        <w:top w:val="none" w:sz="0" w:space="0" w:color="auto"/>
        <w:left w:val="none" w:sz="0" w:space="0" w:color="auto"/>
        <w:bottom w:val="none" w:sz="0" w:space="0" w:color="auto"/>
        <w:right w:val="none" w:sz="0" w:space="0" w:color="auto"/>
      </w:divBdr>
    </w:div>
    <w:div w:id="1835336595">
      <w:bodyDiv w:val="1"/>
      <w:marLeft w:val="0"/>
      <w:marRight w:val="0"/>
      <w:marTop w:val="0"/>
      <w:marBottom w:val="0"/>
      <w:divBdr>
        <w:top w:val="none" w:sz="0" w:space="0" w:color="auto"/>
        <w:left w:val="none" w:sz="0" w:space="0" w:color="auto"/>
        <w:bottom w:val="none" w:sz="0" w:space="0" w:color="auto"/>
        <w:right w:val="none" w:sz="0" w:space="0" w:color="auto"/>
      </w:divBdr>
    </w:div>
    <w:div w:id="1851870407">
      <w:bodyDiv w:val="1"/>
      <w:marLeft w:val="0"/>
      <w:marRight w:val="0"/>
      <w:marTop w:val="0"/>
      <w:marBottom w:val="0"/>
      <w:divBdr>
        <w:top w:val="none" w:sz="0" w:space="0" w:color="auto"/>
        <w:left w:val="none" w:sz="0" w:space="0" w:color="auto"/>
        <w:bottom w:val="none" w:sz="0" w:space="0" w:color="auto"/>
        <w:right w:val="none" w:sz="0" w:space="0" w:color="auto"/>
      </w:divBdr>
    </w:div>
    <w:div w:id="1869097341">
      <w:bodyDiv w:val="1"/>
      <w:marLeft w:val="0"/>
      <w:marRight w:val="0"/>
      <w:marTop w:val="0"/>
      <w:marBottom w:val="0"/>
      <w:divBdr>
        <w:top w:val="none" w:sz="0" w:space="0" w:color="auto"/>
        <w:left w:val="none" w:sz="0" w:space="0" w:color="auto"/>
        <w:bottom w:val="none" w:sz="0" w:space="0" w:color="auto"/>
        <w:right w:val="none" w:sz="0" w:space="0" w:color="auto"/>
      </w:divBdr>
    </w:div>
    <w:div w:id="1872179990">
      <w:bodyDiv w:val="1"/>
      <w:marLeft w:val="0"/>
      <w:marRight w:val="0"/>
      <w:marTop w:val="0"/>
      <w:marBottom w:val="0"/>
      <w:divBdr>
        <w:top w:val="none" w:sz="0" w:space="0" w:color="auto"/>
        <w:left w:val="none" w:sz="0" w:space="0" w:color="auto"/>
        <w:bottom w:val="none" w:sz="0" w:space="0" w:color="auto"/>
        <w:right w:val="none" w:sz="0" w:space="0" w:color="auto"/>
      </w:divBdr>
    </w:div>
    <w:div w:id="1914928024">
      <w:bodyDiv w:val="1"/>
      <w:marLeft w:val="0"/>
      <w:marRight w:val="0"/>
      <w:marTop w:val="0"/>
      <w:marBottom w:val="0"/>
      <w:divBdr>
        <w:top w:val="none" w:sz="0" w:space="0" w:color="auto"/>
        <w:left w:val="none" w:sz="0" w:space="0" w:color="auto"/>
        <w:bottom w:val="none" w:sz="0" w:space="0" w:color="auto"/>
        <w:right w:val="none" w:sz="0" w:space="0" w:color="auto"/>
      </w:divBdr>
    </w:div>
    <w:div w:id="1927302896">
      <w:bodyDiv w:val="1"/>
      <w:marLeft w:val="0"/>
      <w:marRight w:val="0"/>
      <w:marTop w:val="0"/>
      <w:marBottom w:val="0"/>
      <w:divBdr>
        <w:top w:val="none" w:sz="0" w:space="0" w:color="auto"/>
        <w:left w:val="none" w:sz="0" w:space="0" w:color="auto"/>
        <w:bottom w:val="none" w:sz="0" w:space="0" w:color="auto"/>
        <w:right w:val="none" w:sz="0" w:space="0" w:color="auto"/>
      </w:divBdr>
    </w:div>
    <w:div w:id="1928348289">
      <w:bodyDiv w:val="1"/>
      <w:marLeft w:val="0"/>
      <w:marRight w:val="0"/>
      <w:marTop w:val="0"/>
      <w:marBottom w:val="0"/>
      <w:divBdr>
        <w:top w:val="none" w:sz="0" w:space="0" w:color="auto"/>
        <w:left w:val="none" w:sz="0" w:space="0" w:color="auto"/>
        <w:bottom w:val="none" w:sz="0" w:space="0" w:color="auto"/>
        <w:right w:val="none" w:sz="0" w:space="0" w:color="auto"/>
      </w:divBdr>
    </w:div>
    <w:div w:id="1936090210">
      <w:bodyDiv w:val="1"/>
      <w:marLeft w:val="0"/>
      <w:marRight w:val="0"/>
      <w:marTop w:val="0"/>
      <w:marBottom w:val="0"/>
      <w:divBdr>
        <w:top w:val="none" w:sz="0" w:space="0" w:color="auto"/>
        <w:left w:val="none" w:sz="0" w:space="0" w:color="auto"/>
        <w:bottom w:val="none" w:sz="0" w:space="0" w:color="auto"/>
        <w:right w:val="none" w:sz="0" w:space="0" w:color="auto"/>
      </w:divBdr>
    </w:div>
    <w:div w:id="1940796788">
      <w:bodyDiv w:val="1"/>
      <w:marLeft w:val="0"/>
      <w:marRight w:val="0"/>
      <w:marTop w:val="0"/>
      <w:marBottom w:val="0"/>
      <w:divBdr>
        <w:top w:val="none" w:sz="0" w:space="0" w:color="auto"/>
        <w:left w:val="none" w:sz="0" w:space="0" w:color="auto"/>
        <w:bottom w:val="none" w:sz="0" w:space="0" w:color="auto"/>
        <w:right w:val="none" w:sz="0" w:space="0" w:color="auto"/>
      </w:divBdr>
    </w:div>
    <w:div w:id="1972898781">
      <w:bodyDiv w:val="1"/>
      <w:marLeft w:val="0"/>
      <w:marRight w:val="0"/>
      <w:marTop w:val="0"/>
      <w:marBottom w:val="0"/>
      <w:divBdr>
        <w:top w:val="none" w:sz="0" w:space="0" w:color="auto"/>
        <w:left w:val="none" w:sz="0" w:space="0" w:color="auto"/>
        <w:bottom w:val="none" w:sz="0" w:space="0" w:color="auto"/>
        <w:right w:val="none" w:sz="0" w:space="0" w:color="auto"/>
      </w:divBdr>
    </w:div>
    <w:div w:id="1982225225">
      <w:bodyDiv w:val="1"/>
      <w:marLeft w:val="0"/>
      <w:marRight w:val="0"/>
      <w:marTop w:val="0"/>
      <w:marBottom w:val="0"/>
      <w:divBdr>
        <w:top w:val="none" w:sz="0" w:space="0" w:color="auto"/>
        <w:left w:val="none" w:sz="0" w:space="0" w:color="auto"/>
        <w:bottom w:val="none" w:sz="0" w:space="0" w:color="auto"/>
        <w:right w:val="none" w:sz="0" w:space="0" w:color="auto"/>
      </w:divBdr>
    </w:div>
    <w:div w:id="2007440596">
      <w:bodyDiv w:val="1"/>
      <w:marLeft w:val="0"/>
      <w:marRight w:val="0"/>
      <w:marTop w:val="0"/>
      <w:marBottom w:val="0"/>
      <w:divBdr>
        <w:top w:val="none" w:sz="0" w:space="0" w:color="auto"/>
        <w:left w:val="none" w:sz="0" w:space="0" w:color="auto"/>
        <w:bottom w:val="none" w:sz="0" w:space="0" w:color="auto"/>
        <w:right w:val="none" w:sz="0" w:space="0" w:color="auto"/>
      </w:divBdr>
    </w:div>
    <w:div w:id="2036348811">
      <w:bodyDiv w:val="1"/>
      <w:marLeft w:val="0"/>
      <w:marRight w:val="0"/>
      <w:marTop w:val="0"/>
      <w:marBottom w:val="0"/>
      <w:divBdr>
        <w:top w:val="none" w:sz="0" w:space="0" w:color="auto"/>
        <w:left w:val="none" w:sz="0" w:space="0" w:color="auto"/>
        <w:bottom w:val="none" w:sz="0" w:space="0" w:color="auto"/>
        <w:right w:val="none" w:sz="0" w:space="0" w:color="auto"/>
      </w:divBdr>
    </w:div>
    <w:div w:id="2038502404">
      <w:bodyDiv w:val="1"/>
      <w:marLeft w:val="0"/>
      <w:marRight w:val="0"/>
      <w:marTop w:val="0"/>
      <w:marBottom w:val="0"/>
      <w:divBdr>
        <w:top w:val="none" w:sz="0" w:space="0" w:color="auto"/>
        <w:left w:val="none" w:sz="0" w:space="0" w:color="auto"/>
        <w:bottom w:val="none" w:sz="0" w:space="0" w:color="auto"/>
        <w:right w:val="none" w:sz="0" w:space="0" w:color="auto"/>
      </w:divBdr>
    </w:div>
    <w:div w:id="2040356508">
      <w:bodyDiv w:val="1"/>
      <w:marLeft w:val="0"/>
      <w:marRight w:val="0"/>
      <w:marTop w:val="0"/>
      <w:marBottom w:val="0"/>
      <w:divBdr>
        <w:top w:val="none" w:sz="0" w:space="0" w:color="auto"/>
        <w:left w:val="none" w:sz="0" w:space="0" w:color="auto"/>
        <w:bottom w:val="none" w:sz="0" w:space="0" w:color="auto"/>
        <w:right w:val="none" w:sz="0" w:space="0" w:color="auto"/>
      </w:divBdr>
    </w:div>
    <w:div w:id="2046054750">
      <w:bodyDiv w:val="1"/>
      <w:marLeft w:val="0"/>
      <w:marRight w:val="0"/>
      <w:marTop w:val="0"/>
      <w:marBottom w:val="0"/>
      <w:divBdr>
        <w:top w:val="none" w:sz="0" w:space="0" w:color="auto"/>
        <w:left w:val="none" w:sz="0" w:space="0" w:color="auto"/>
        <w:bottom w:val="none" w:sz="0" w:space="0" w:color="auto"/>
        <w:right w:val="none" w:sz="0" w:space="0" w:color="auto"/>
      </w:divBdr>
    </w:div>
    <w:div w:id="2085299816">
      <w:bodyDiv w:val="1"/>
      <w:marLeft w:val="0"/>
      <w:marRight w:val="0"/>
      <w:marTop w:val="0"/>
      <w:marBottom w:val="0"/>
      <w:divBdr>
        <w:top w:val="none" w:sz="0" w:space="0" w:color="auto"/>
        <w:left w:val="none" w:sz="0" w:space="0" w:color="auto"/>
        <w:bottom w:val="none" w:sz="0" w:space="0" w:color="auto"/>
        <w:right w:val="none" w:sz="0" w:space="0" w:color="auto"/>
      </w:divBdr>
    </w:div>
    <w:div w:id="2101876741">
      <w:bodyDiv w:val="1"/>
      <w:marLeft w:val="0"/>
      <w:marRight w:val="0"/>
      <w:marTop w:val="0"/>
      <w:marBottom w:val="0"/>
      <w:divBdr>
        <w:top w:val="none" w:sz="0" w:space="0" w:color="auto"/>
        <w:left w:val="none" w:sz="0" w:space="0" w:color="auto"/>
        <w:bottom w:val="none" w:sz="0" w:space="0" w:color="auto"/>
        <w:right w:val="none" w:sz="0" w:space="0" w:color="auto"/>
      </w:divBdr>
    </w:div>
    <w:div w:id="2131901342">
      <w:bodyDiv w:val="1"/>
      <w:marLeft w:val="0"/>
      <w:marRight w:val="0"/>
      <w:marTop w:val="0"/>
      <w:marBottom w:val="0"/>
      <w:divBdr>
        <w:top w:val="none" w:sz="0" w:space="0" w:color="auto"/>
        <w:left w:val="none" w:sz="0" w:space="0" w:color="auto"/>
        <w:bottom w:val="none" w:sz="0" w:space="0" w:color="auto"/>
        <w:right w:val="none" w:sz="0" w:space="0" w:color="auto"/>
      </w:divBdr>
    </w:div>
    <w:div w:id="2135564494">
      <w:bodyDiv w:val="1"/>
      <w:marLeft w:val="0"/>
      <w:marRight w:val="0"/>
      <w:marTop w:val="0"/>
      <w:marBottom w:val="0"/>
      <w:divBdr>
        <w:top w:val="none" w:sz="0" w:space="0" w:color="auto"/>
        <w:left w:val="none" w:sz="0" w:space="0" w:color="auto"/>
        <w:bottom w:val="none" w:sz="0" w:space="0" w:color="auto"/>
        <w:right w:val="none" w:sz="0" w:space="0" w:color="auto"/>
      </w:divBdr>
    </w:div>
    <w:div w:id="2142455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afc">
  <a:themeElements>
    <a:clrScheme name="AAFC 5">
      <a:dk1>
        <a:srgbClr val="007836"/>
      </a:dk1>
      <a:lt1>
        <a:srgbClr val="FFFFFF"/>
      </a:lt1>
      <a:dk2>
        <a:srgbClr val="0071CF"/>
      </a:dk2>
      <a:lt2>
        <a:srgbClr val="66BC28"/>
      </a:lt2>
      <a:accent1>
        <a:srgbClr val="00A0DF"/>
      </a:accent1>
      <a:accent2>
        <a:srgbClr val="5D2459"/>
      </a:accent2>
      <a:accent3>
        <a:srgbClr val="DC281E"/>
      </a:accent3>
      <a:accent4>
        <a:srgbClr val="FFB60F"/>
      </a:accent4>
      <a:accent5>
        <a:srgbClr val="493C30"/>
      </a:accent5>
      <a:accent6>
        <a:srgbClr val="FFFDE9"/>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afc" id="{F91F34F8-5D1B-D946-B727-6B02A4485436}" vid="{596DA140-0EF3-044A-A198-AD9C7E625E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F11BAB-2D86-442E-B264-3B012821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dc:creator>
  <cp:lastModifiedBy>Erin Genge</cp:lastModifiedBy>
  <cp:revision>14</cp:revision>
  <cp:lastPrinted>2018-02-27T16:55:00Z</cp:lastPrinted>
  <dcterms:created xsi:type="dcterms:W3CDTF">2018-06-07T18:48:00Z</dcterms:created>
  <dcterms:modified xsi:type="dcterms:W3CDTF">2019-03-04T16:53:00Z</dcterms:modified>
</cp:coreProperties>
</file>